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03B4" w14:textId="77777777" w:rsidR="004E7192" w:rsidRDefault="007D0578">
      <w:pPr>
        <w:spacing w:after="0" w:line="259" w:lineRule="auto"/>
        <w:ind w:right="129"/>
        <w:jc w:val="center"/>
      </w:pPr>
      <w:r>
        <w:rPr>
          <w:b/>
          <w:sz w:val="32"/>
        </w:rPr>
        <w:t xml:space="preserve">Bedford Free School </w:t>
      </w:r>
    </w:p>
    <w:p w14:paraId="3CCA0547" w14:textId="77777777" w:rsidR="004E7192" w:rsidRDefault="007D0578">
      <w:pPr>
        <w:spacing w:after="96" w:line="259" w:lineRule="auto"/>
        <w:ind w:left="0" w:right="71" w:firstLine="0"/>
        <w:jc w:val="center"/>
      </w:pPr>
      <w:r>
        <w:rPr>
          <w:b/>
          <w:sz w:val="20"/>
        </w:rPr>
        <w:t xml:space="preserve"> </w:t>
      </w:r>
    </w:p>
    <w:p w14:paraId="2D395C6C" w14:textId="77777777" w:rsidR="004E7192" w:rsidRDefault="007D0578">
      <w:pPr>
        <w:spacing w:after="0" w:line="259" w:lineRule="auto"/>
        <w:ind w:right="127"/>
        <w:jc w:val="center"/>
      </w:pPr>
      <w:r>
        <w:rPr>
          <w:b/>
          <w:sz w:val="32"/>
        </w:rPr>
        <w:t xml:space="preserve">SEN Information Report </w:t>
      </w:r>
    </w:p>
    <w:p w14:paraId="0C9B56BB" w14:textId="77777777" w:rsidR="004E7192" w:rsidRDefault="007D0578">
      <w:pPr>
        <w:spacing w:after="0" w:line="259" w:lineRule="auto"/>
        <w:ind w:left="0" w:firstLine="0"/>
      </w:pPr>
      <w:r>
        <w:t xml:space="preserve"> </w:t>
      </w:r>
    </w:p>
    <w:p w14:paraId="3E5AFFF4" w14:textId="742AEFAA" w:rsidR="004E7192" w:rsidRDefault="007D0578">
      <w:pPr>
        <w:pBdr>
          <w:top w:val="single" w:sz="4" w:space="0" w:color="000000"/>
          <w:left w:val="single" w:sz="4" w:space="0" w:color="000000"/>
          <w:bottom w:val="single" w:sz="4" w:space="0" w:color="000000"/>
          <w:right w:val="single" w:sz="4" w:space="0" w:color="000000"/>
        </w:pBdr>
        <w:spacing w:after="4" w:line="259" w:lineRule="auto"/>
        <w:ind w:left="0" w:right="128" w:firstLine="0"/>
        <w:jc w:val="center"/>
      </w:pPr>
      <w:r>
        <w:rPr>
          <w:b/>
        </w:rPr>
        <w:t>2</w:t>
      </w:r>
      <w:r w:rsidR="00DB6C65">
        <w:rPr>
          <w:b/>
        </w:rPr>
        <w:t>023-2024</w:t>
      </w:r>
      <w:r>
        <w:rPr>
          <w:b/>
        </w:rPr>
        <w:t xml:space="preserve"> </w:t>
      </w:r>
    </w:p>
    <w:p w14:paraId="4419FA13" w14:textId="77777777" w:rsidR="004E7192" w:rsidRDefault="007D0578">
      <w:pPr>
        <w:spacing w:after="0" w:line="259" w:lineRule="auto"/>
        <w:ind w:left="0" w:firstLine="0"/>
      </w:pPr>
      <w:r>
        <w:t xml:space="preserve"> </w:t>
      </w:r>
    </w:p>
    <w:p w14:paraId="339B7ADA" w14:textId="77777777" w:rsidR="004E7192" w:rsidRDefault="007D0578">
      <w:pPr>
        <w:ind w:left="-5"/>
      </w:pPr>
      <w:r>
        <w:t xml:space="preserve">Welcome to our SEND information report which is part of the Bedford Borough Local Offer for learners with Special Educational Needs (SEND.)  </w:t>
      </w:r>
    </w:p>
    <w:p w14:paraId="6EC4CFC4" w14:textId="77777777" w:rsidR="004E7192" w:rsidRDefault="007D0578">
      <w:pPr>
        <w:spacing w:after="0" w:line="259" w:lineRule="auto"/>
        <w:ind w:left="0" w:firstLine="0"/>
      </w:pPr>
      <w:r>
        <w:t xml:space="preserve"> </w:t>
      </w:r>
    </w:p>
    <w:p w14:paraId="0F63727D" w14:textId="77777777" w:rsidR="004E7192" w:rsidRDefault="007D0578">
      <w:pPr>
        <w:ind w:left="-5"/>
      </w:pPr>
      <w:r>
        <w:t xml:space="preserve">The Children and Families Act 2014 requires governing bodies of or the proprietors of schools to publish and keep information on their website about the implementation of the Governing Body’s or the proprietor’s policy for pupils with SEND.  </w:t>
      </w:r>
    </w:p>
    <w:p w14:paraId="752BE89E" w14:textId="77777777" w:rsidR="004E7192" w:rsidRDefault="007D0578">
      <w:pPr>
        <w:spacing w:after="0" w:line="259" w:lineRule="auto"/>
        <w:ind w:left="0" w:firstLine="0"/>
      </w:pPr>
      <w:r>
        <w:t xml:space="preserve"> </w:t>
      </w:r>
    </w:p>
    <w:p w14:paraId="3087F2FB" w14:textId="77777777" w:rsidR="004E7192" w:rsidRDefault="007D0578">
      <w:pPr>
        <w:ind w:left="-5"/>
      </w:pPr>
      <w:r>
        <w:t xml:space="preserve">This SEND information report is kept under review and updated regularly.  </w:t>
      </w:r>
    </w:p>
    <w:p w14:paraId="6A814B24" w14:textId="77777777" w:rsidR="004E7192" w:rsidRDefault="007D0578">
      <w:pPr>
        <w:spacing w:after="0" w:line="259" w:lineRule="auto"/>
        <w:ind w:left="0" w:firstLine="0"/>
      </w:pPr>
      <w:r>
        <w:t xml:space="preserve"> </w:t>
      </w:r>
    </w:p>
    <w:p w14:paraId="7D2C9A9C" w14:textId="77777777" w:rsidR="004E7192" w:rsidRDefault="007D0578">
      <w:pPr>
        <w:spacing w:after="43"/>
        <w:ind w:left="-5"/>
      </w:pPr>
      <w:r>
        <w:t xml:space="preserve">We would welcome your feedback and comments on our offer, so please do contact us.  </w:t>
      </w:r>
    </w:p>
    <w:p w14:paraId="33346083" w14:textId="77777777" w:rsidR="004E7192" w:rsidRDefault="007D0578">
      <w:pPr>
        <w:spacing w:after="0" w:line="259" w:lineRule="auto"/>
        <w:ind w:left="0" w:firstLine="0"/>
      </w:pPr>
      <w:r>
        <w:rPr>
          <w:b/>
          <w:sz w:val="28"/>
        </w:rPr>
        <w:t xml:space="preserve">  </w:t>
      </w:r>
    </w:p>
    <w:tbl>
      <w:tblPr>
        <w:tblStyle w:val="TableGrid"/>
        <w:tblW w:w="9830" w:type="dxa"/>
        <w:tblInd w:w="-108" w:type="dxa"/>
        <w:tblCellMar>
          <w:top w:w="11" w:type="dxa"/>
          <w:left w:w="108" w:type="dxa"/>
          <w:right w:w="54" w:type="dxa"/>
        </w:tblCellMar>
        <w:tblLook w:val="04A0" w:firstRow="1" w:lastRow="0" w:firstColumn="1" w:lastColumn="0" w:noHBand="0" w:noVBand="1"/>
      </w:tblPr>
      <w:tblGrid>
        <w:gridCol w:w="2989"/>
        <w:gridCol w:w="6841"/>
      </w:tblGrid>
      <w:tr w:rsidR="004E7192" w14:paraId="653D96B8" w14:textId="77777777">
        <w:trPr>
          <w:trHeight w:val="541"/>
        </w:trPr>
        <w:tc>
          <w:tcPr>
            <w:tcW w:w="2989" w:type="dxa"/>
            <w:tcBorders>
              <w:top w:val="single" w:sz="4" w:space="0" w:color="000000"/>
              <w:left w:val="single" w:sz="4" w:space="0" w:color="000000"/>
              <w:bottom w:val="single" w:sz="4" w:space="0" w:color="000000"/>
              <w:right w:val="single" w:sz="4" w:space="0" w:color="000000"/>
            </w:tcBorders>
          </w:tcPr>
          <w:p w14:paraId="7B675595" w14:textId="77777777" w:rsidR="004E7192" w:rsidRDefault="007D0578">
            <w:pPr>
              <w:spacing w:after="0" w:line="259" w:lineRule="auto"/>
              <w:ind w:left="0" w:firstLine="0"/>
            </w:pPr>
            <w:r>
              <w:rPr>
                <w:b/>
              </w:rPr>
              <w:t xml:space="preserve">Name of </w:t>
            </w:r>
          </w:p>
          <w:p w14:paraId="464B26B8" w14:textId="77777777" w:rsidR="004E7192" w:rsidRDefault="007D0578">
            <w:pPr>
              <w:spacing w:after="0" w:line="259" w:lineRule="auto"/>
              <w:ind w:left="0" w:firstLine="0"/>
            </w:pPr>
            <w:r>
              <w:rPr>
                <w:b/>
              </w:rPr>
              <w:t xml:space="preserve">School/College/Setting </w:t>
            </w:r>
          </w:p>
        </w:tc>
        <w:tc>
          <w:tcPr>
            <w:tcW w:w="6841" w:type="dxa"/>
            <w:tcBorders>
              <w:top w:val="single" w:sz="4" w:space="0" w:color="000000"/>
              <w:left w:val="single" w:sz="4" w:space="0" w:color="000000"/>
              <w:bottom w:val="single" w:sz="4" w:space="0" w:color="000000"/>
              <w:right w:val="single" w:sz="4" w:space="0" w:color="000000"/>
            </w:tcBorders>
          </w:tcPr>
          <w:p w14:paraId="4C1948C5" w14:textId="77777777" w:rsidR="004E7192" w:rsidRDefault="007D0578">
            <w:pPr>
              <w:spacing w:after="0" w:line="259" w:lineRule="auto"/>
              <w:ind w:left="0" w:firstLine="0"/>
            </w:pPr>
            <w:r>
              <w:rPr>
                <w:b/>
              </w:rPr>
              <w:t xml:space="preserve">Bedford Free School </w:t>
            </w:r>
            <w:r>
              <w:rPr>
                <w:sz w:val="24"/>
                <w:u w:val="single" w:color="000000"/>
              </w:rPr>
              <w:t>(BFS)</w:t>
            </w:r>
            <w:r>
              <w:rPr>
                <w:b/>
              </w:rPr>
              <w:t xml:space="preserve"> </w:t>
            </w:r>
          </w:p>
          <w:p w14:paraId="010984F0" w14:textId="77777777" w:rsidR="004E7192" w:rsidRDefault="007D0578">
            <w:pPr>
              <w:spacing w:after="0" w:line="259" w:lineRule="auto"/>
              <w:ind w:left="0" w:firstLine="0"/>
            </w:pPr>
            <w:r>
              <w:rPr>
                <w:b/>
              </w:rPr>
              <w:t xml:space="preserve"> </w:t>
            </w:r>
          </w:p>
        </w:tc>
      </w:tr>
      <w:tr w:rsidR="004E7192" w14:paraId="5692BBA4" w14:textId="77777777">
        <w:trPr>
          <w:trHeight w:val="262"/>
        </w:trPr>
        <w:tc>
          <w:tcPr>
            <w:tcW w:w="2989" w:type="dxa"/>
            <w:tcBorders>
              <w:top w:val="single" w:sz="4" w:space="0" w:color="000000"/>
              <w:left w:val="single" w:sz="4" w:space="0" w:color="000000"/>
              <w:bottom w:val="single" w:sz="4" w:space="0" w:color="000000"/>
              <w:right w:val="single" w:sz="4" w:space="0" w:color="000000"/>
            </w:tcBorders>
          </w:tcPr>
          <w:p w14:paraId="06CBFF25" w14:textId="77777777" w:rsidR="004E7192" w:rsidRDefault="007D0578">
            <w:pPr>
              <w:spacing w:after="0" w:line="259" w:lineRule="auto"/>
              <w:ind w:left="0" w:firstLine="0"/>
            </w:pPr>
            <w:r>
              <w:rPr>
                <w:b/>
              </w:rPr>
              <w:t xml:space="preserve">Type of School </w:t>
            </w:r>
          </w:p>
        </w:tc>
        <w:tc>
          <w:tcPr>
            <w:tcW w:w="6841" w:type="dxa"/>
            <w:tcBorders>
              <w:top w:val="single" w:sz="4" w:space="0" w:color="000000"/>
              <w:left w:val="single" w:sz="4" w:space="0" w:color="000000"/>
              <w:bottom w:val="single" w:sz="4" w:space="0" w:color="000000"/>
              <w:right w:val="single" w:sz="4" w:space="0" w:color="000000"/>
            </w:tcBorders>
          </w:tcPr>
          <w:p w14:paraId="5B07D567" w14:textId="77777777" w:rsidR="004E7192" w:rsidRDefault="007D0578">
            <w:pPr>
              <w:spacing w:after="0" w:line="259" w:lineRule="auto"/>
              <w:ind w:left="0" w:firstLine="0"/>
            </w:pPr>
            <w:r>
              <w:rPr>
                <w:b/>
              </w:rPr>
              <w:t xml:space="preserve">Mainstream Free School. </w:t>
            </w:r>
          </w:p>
        </w:tc>
      </w:tr>
      <w:tr w:rsidR="004E7192" w14:paraId="059CCDEF" w14:textId="77777777">
        <w:trPr>
          <w:trHeight w:val="264"/>
        </w:trPr>
        <w:tc>
          <w:tcPr>
            <w:tcW w:w="2989" w:type="dxa"/>
            <w:tcBorders>
              <w:top w:val="single" w:sz="4" w:space="0" w:color="000000"/>
              <w:left w:val="single" w:sz="4" w:space="0" w:color="000000"/>
              <w:bottom w:val="single" w:sz="4" w:space="0" w:color="000000"/>
              <w:right w:val="single" w:sz="4" w:space="0" w:color="000000"/>
            </w:tcBorders>
          </w:tcPr>
          <w:p w14:paraId="563559A5" w14:textId="3B7A28C1" w:rsidR="004E7192" w:rsidRDefault="007D0578">
            <w:pPr>
              <w:spacing w:after="0" w:line="259" w:lineRule="auto"/>
              <w:ind w:left="0" w:firstLine="0"/>
            </w:pPr>
            <w:r>
              <w:rPr>
                <w:b/>
              </w:rPr>
              <w:t xml:space="preserve">Name of </w:t>
            </w:r>
            <w:r w:rsidR="00DB6C65">
              <w:rPr>
                <w:b/>
              </w:rPr>
              <w:t xml:space="preserve">Acting </w:t>
            </w:r>
            <w:r>
              <w:rPr>
                <w:b/>
              </w:rPr>
              <w:t xml:space="preserve">SENCO </w:t>
            </w:r>
          </w:p>
        </w:tc>
        <w:tc>
          <w:tcPr>
            <w:tcW w:w="6841" w:type="dxa"/>
            <w:tcBorders>
              <w:top w:val="single" w:sz="4" w:space="0" w:color="000000"/>
              <w:left w:val="single" w:sz="4" w:space="0" w:color="000000"/>
              <w:bottom w:val="single" w:sz="4" w:space="0" w:color="000000"/>
              <w:right w:val="single" w:sz="4" w:space="0" w:color="000000"/>
            </w:tcBorders>
          </w:tcPr>
          <w:p w14:paraId="57BCEB54" w14:textId="63431D35" w:rsidR="004E7192" w:rsidRDefault="00DB6C65">
            <w:pPr>
              <w:spacing w:after="0" w:line="259" w:lineRule="auto"/>
              <w:ind w:left="0" w:firstLine="0"/>
            </w:pPr>
            <w:r>
              <w:rPr>
                <w:b/>
              </w:rPr>
              <w:t>Janet Lewis</w:t>
            </w:r>
            <w:r w:rsidR="007D0578">
              <w:rPr>
                <w:b/>
              </w:rPr>
              <w:t xml:space="preserve"> </w:t>
            </w:r>
          </w:p>
        </w:tc>
      </w:tr>
      <w:tr w:rsidR="004E7192" w14:paraId="61936CAC" w14:textId="77777777">
        <w:trPr>
          <w:trHeight w:val="264"/>
        </w:trPr>
        <w:tc>
          <w:tcPr>
            <w:tcW w:w="2989" w:type="dxa"/>
            <w:tcBorders>
              <w:top w:val="single" w:sz="4" w:space="0" w:color="000000"/>
              <w:left w:val="single" w:sz="4" w:space="0" w:color="000000"/>
              <w:bottom w:val="single" w:sz="4" w:space="0" w:color="000000"/>
              <w:right w:val="single" w:sz="4" w:space="0" w:color="000000"/>
            </w:tcBorders>
          </w:tcPr>
          <w:p w14:paraId="6B950A2F" w14:textId="77777777" w:rsidR="004E7192" w:rsidRDefault="007D0578">
            <w:pPr>
              <w:spacing w:after="0" w:line="259" w:lineRule="auto"/>
              <w:ind w:left="0" w:firstLine="0"/>
              <w:jc w:val="both"/>
            </w:pPr>
            <w:r>
              <w:rPr>
                <w:b/>
              </w:rPr>
              <w:t xml:space="preserve">Name of Assistant SENCO </w:t>
            </w:r>
          </w:p>
        </w:tc>
        <w:tc>
          <w:tcPr>
            <w:tcW w:w="6841" w:type="dxa"/>
            <w:tcBorders>
              <w:top w:val="single" w:sz="4" w:space="0" w:color="000000"/>
              <w:left w:val="single" w:sz="4" w:space="0" w:color="000000"/>
              <w:bottom w:val="single" w:sz="4" w:space="0" w:color="000000"/>
              <w:right w:val="single" w:sz="4" w:space="0" w:color="000000"/>
            </w:tcBorders>
          </w:tcPr>
          <w:p w14:paraId="4FB4AE66" w14:textId="77777777" w:rsidR="004E7192" w:rsidRDefault="007D0578">
            <w:pPr>
              <w:spacing w:after="0" w:line="259" w:lineRule="auto"/>
              <w:ind w:left="0" w:firstLine="0"/>
            </w:pPr>
            <w:r>
              <w:rPr>
                <w:b/>
              </w:rPr>
              <w:t xml:space="preserve">Piera Hutton </w:t>
            </w:r>
          </w:p>
        </w:tc>
      </w:tr>
      <w:tr w:rsidR="004E7192" w14:paraId="42F295AE" w14:textId="77777777">
        <w:trPr>
          <w:trHeight w:val="262"/>
        </w:trPr>
        <w:tc>
          <w:tcPr>
            <w:tcW w:w="2989" w:type="dxa"/>
            <w:tcBorders>
              <w:top w:val="single" w:sz="4" w:space="0" w:color="000000"/>
              <w:left w:val="single" w:sz="4" w:space="0" w:color="000000"/>
              <w:bottom w:val="single" w:sz="4" w:space="0" w:color="000000"/>
              <w:right w:val="single" w:sz="4" w:space="0" w:color="000000"/>
            </w:tcBorders>
          </w:tcPr>
          <w:p w14:paraId="6FBCF8B8" w14:textId="77777777" w:rsidR="004E7192" w:rsidRDefault="007D0578">
            <w:pPr>
              <w:spacing w:after="0" w:line="259" w:lineRule="auto"/>
              <w:ind w:left="0" w:firstLine="0"/>
            </w:pPr>
            <w:r>
              <w:rPr>
                <w:b/>
              </w:rPr>
              <w:t xml:space="preserve">Address </w:t>
            </w:r>
          </w:p>
        </w:tc>
        <w:tc>
          <w:tcPr>
            <w:tcW w:w="6841" w:type="dxa"/>
            <w:tcBorders>
              <w:top w:val="single" w:sz="4" w:space="0" w:color="000000"/>
              <w:left w:val="single" w:sz="4" w:space="0" w:color="000000"/>
              <w:bottom w:val="single" w:sz="4" w:space="0" w:color="000000"/>
              <w:right w:val="single" w:sz="4" w:space="0" w:color="000000"/>
            </w:tcBorders>
          </w:tcPr>
          <w:p w14:paraId="3F9E9CCF" w14:textId="77777777" w:rsidR="004E7192" w:rsidRDefault="007D0578">
            <w:pPr>
              <w:spacing w:after="0" w:line="259" w:lineRule="auto"/>
              <w:ind w:left="0" w:firstLine="0"/>
            </w:pPr>
            <w:r>
              <w:rPr>
                <w:b/>
              </w:rPr>
              <w:t xml:space="preserve">Cauldwell Street Bedford, MK429AD </w:t>
            </w:r>
          </w:p>
        </w:tc>
      </w:tr>
      <w:tr w:rsidR="004E7192" w14:paraId="071C3FAB" w14:textId="77777777">
        <w:trPr>
          <w:trHeight w:val="264"/>
        </w:trPr>
        <w:tc>
          <w:tcPr>
            <w:tcW w:w="2989" w:type="dxa"/>
            <w:tcBorders>
              <w:top w:val="single" w:sz="4" w:space="0" w:color="000000"/>
              <w:left w:val="single" w:sz="4" w:space="0" w:color="000000"/>
              <w:bottom w:val="single" w:sz="4" w:space="0" w:color="000000"/>
              <w:right w:val="single" w:sz="4" w:space="0" w:color="000000"/>
            </w:tcBorders>
          </w:tcPr>
          <w:p w14:paraId="6F64FDF0" w14:textId="77777777" w:rsidR="004E7192" w:rsidRDefault="007D0578">
            <w:pPr>
              <w:spacing w:after="0" w:line="259" w:lineRule="auto"/>
              <w:ind w:left="0" w:firstLine="0"/>
            </w:pPr>
            <w:r>
              <w:rPr>
                <w:b/>
              </w:rPr>
              <w:t xml:space="preserve">School Phone Number  </w:t>
            </w:r>
          </w:p>
        </w:tc>
        <w:tc>
          <w:tcPr>
            <w:tcW w:w="6841" w:type="dxa"/>
            <w:tcBorders>
              <w:top w:val="single" w:sz="4" w:space="0" w:color="000000"/>
              <w:left w:val="single" w:sz="4" w:space="0" w:color="000000"/>
              <w:bottom w:val="single" w:sz="4" w:space="0" w:color="000000"/>
              <w:right w:val="single" w:sz="4" w:space="0" w:color="000000"/>
            </w:tcBorders>
          </w:tcPr>
          <w:p w14:paraId="106ED634" w14:textId="193FD5A4" w:rsidR="004E7192" w:rsidRPr="00FE5E04" w:rsidRDefault="00DB6C65">
            <w:pPr>
              <w:spacing w:after="0" w:line="259" w:lineRule="auto"/>
              <w:ind w:left="0" w:firstLine="0"/>
              <w:rPr>
                <w:b/>
                <w:bCs/>
              </w:rPr>
            </w:pPr>
            <w:r w:rsidRPr="00FE5E04">
              <w:rPr>
                <w:rStyle w:val="xcontentpasted0"/>
                <w:b/>
                <w:bCs/>
                <w:bdr w:val="none" w:sz="0" w:space="0" w:color="auto" w:frame="1"/>
                <w:shd w:val="clear" w:color="auto" w:fill="FFFFFF"/>
              </w:rPr>
              <w:t>01234 332288</w:t>
            </w:r>
            <w:r w:rsidRPr="00FE5E04">
              <w:rPr>
                <w:rStyle w:val="xcontentpasted0"/>
                <w:b/>
                <w:bCs/>
                <w:color w:val="242424"/>
                <w:bdr w:val="none" w:sz="0" w:space="0" w:color="auto" w:frame="1"/>
                <w:shd w:val="clear" w:color="auto" w:fill="FFFFFF"/>
              </w:rPr>
              <w:t> </w:t>
            </w:r>
          </w:p>
        </w:tc>
      </w:tr>
      <w:tr w:rsidR="004E7192" w14:paraId="437BA25C" w14:textId="77777777">
        <w:trPr>
          <w:trHeight w:val="262"/>
        </w:trPr>
        <w:tc>
          <w:tcPr>
            <w:tcW w:w="2989" w:type="dxa"/>
            <w:tcBorders>
              <w:top w:val="single" w:sz="4" w:space="0" w:color="000000"/>
              <w:left w:val="single" w:sz="4" w:space="0" w:color="000000"/>
              <w:bottom w:val="single" w:sz="4" w:space="0" w:color="000000"/>
              <w:right w:val="single" w:sz="4" w:space="0" w:color="000000"/>
            </w:tcBorders>
          </w:tcPr>
          <w:p w14:paraId="61C32E21" w14:textId="77777777" w:rsidR="004E7192" w:rsidRDefault="007D0578">
            <w:pPr>
              <w:spacing w:after="0" w:line="259" w:lineRule="auto"/>
              <w:ind w:left="0" w:firstLine="0"/>
            </w:pPr>
            <w:r>
              <w:rPr>
                <w:b/>
              </w:rPr>
              <w:t xml:space="preserve">Fax Number </w:t>
            </w:r>
          </w:p>
        </w:tc>
        <w:tc>
          <w:tcPr>
            <w:tcW w:w="6841" w:type="dxa"/>
            <w:tcBorders>
              <w:top w:val="single" w:sz="4" w:space="0" w:color="000000"/>
              <w:left w:val="single" w:sz="4" w:space="0" w:color="000000"/>
              <w:bottom w:val="single" w:sz="4" w:space="0" w:color="000000"/>
              <w:right w:val="single" w:sz="4" w:space="0" w:color="000000"/>
            </w:tcBorders>
          </w:tcPr>
          <w:p w14:paraId="17CD8BDF" w14:textId="77777777" w:rsidR="004E7192" w:rsidRDefault="007D0578">
            <w:pPr>
              <w:spacing w:after="0" w:line="259" w:lineRule="auto"/>
              <w:ind w:left="0" w:firstLine="0"/>
            </w:pPr>
            <w:r>
              <w:rPr>
                <w:b/>
              </w:rPr>
              <w:t xml:space="preserve">N/A </w:t>
            </w:r>
          </w:p>
        </w:tc>
      </w:tr>
      <w:tr w:rsidR="004E7192" w14:paraId="3B08545F" w14:textId="77777777">
        <w:trPr>
          <w:trHeight w:val="264"/>
        </w:trPr>
        <w:tc>
          <w:tcPr>
            <w:tcW w:w="2989" w:type="dxa"/>
            <w:tcBorders>
              <w:top w:val="single" w:sz="4" w:space="0" w:color="000000"/>
              <w:left w:val="single" w:sz="4" w:space="0" w:color="000000"/>
              <w:bottom w:val="single" w:sz="4" w:space="0" w:color="000000"/>
              <w:right w:val="single" w:sz="4" w:space="0" w:color="000000"/>
            </w:tcBorders>
          </w:tcPr>
          <w:p w14:paraId="79106DAC" w14:textId="77777777" w:rsidR="004E7192" w:rsidRDefault="007D0578">
            <w:pPr>
              <w:spacing w:after="0" w:line="259" w:lineRule="auto"/>
              <w:ind w:left="0" w:firstLine="0"/>
            </w:pPr>
            <w:r>
              <w:rPr>
                <w:b/>
              </w:rPr>
              <w:t xml:space="preserve">Email of SENCO </w:t>
            </w:r>
          </w:p>
        </w:tc>
        <w:tc>
          <w:tcPr>
            <w:tcW w:w="6841" w:type="dxa"/>
            <w:tcBorders>
              <w:top w:val="single" w:sz="4" w:space="0" w:color="000000"/>
              <w:left w:val="single" w:sz="4" w:space="0" w:color="000000"/>
              <w:bottom w:val="single" w:sz="4" w:space="0" w:color="000000"/>
              <w:right w:val="single" w:sz="4" w:space="0" w:color="000000"/>
            </w:tcBorders>
          </w:tcPr>
          <w:p w14:paraId="064C5FEA" w14:textId="20D19E17" w:rsidR="004E7192" w:rsidRDefault="00DB6C65">
            <w:pPr>
              <w:spacing w:after="0" w:line="259" w:lineRule="auto"/>
              <w:ind w:left="0" w:firstLine="0"/>
            </w:pPr>
            <w:r>
              <w:rPr>
                <w:b/>
                <w:color w:val="0000FF"/>
                <w:u w:val="single" w:color="0000FF"/>
              </w:rPr>
              <w:t>jlewis</w:t>
            </w:r>
            <w:r w:rsidR="007D0578">
              <w:rPr>
                <w:b/>
                <w:color w:val="0000FF"/>
                <w:u w:val="single" w:color="0000FF"/>
              </w:rPr>
              <w:t>@bedfordfreeschool.co.uk</w:t>
            </w:r>
            <w:r w:rsidR="007D0578">
              <w:rPr>
                <w:b/>
              </w:rPr>
              <w:t xml:space="preserve">     </w:t>
            </w:r>
          </w:p>
        </w:tc>
      </w:tr>
      <w:tr w:rsidR="004E7192" w14:paraId="67A963E5" w14:textId="77777777">
        <w:trPr>
          <w:trHeight w:val="252"/>
        </w:trPr>
        <w:tc>
          <w:tcPr>
            <w:tcW w:w="2989" w:type="dxa"/>
            <w:tcBorders>
              <w:top w:val="single" w:sz="4" w:space="0" w:color="000000"/>
              <w:left w:val="single" w:sz="4" w:space="0" w:color="000000"/>
              <w:bottom w:val="single" w:sz="4" w:space="0" w:color="000000"/>
              <w:right w:val="single" w:sz="4" w:space="0" w:color="000000"/>
            </w:tcBorders>
          </w:tcPr>
          <w:p w14:paraId="49999B79" w14:textId="77777777" w:rsidR="004E7192" w:rsidRDefault="007D0578">
            <w:pPr>
              <w:spacing w:after="0" w:line="259" w:lineRule="auto"/>
              <w:ind w:left="0" w:firstLine="0"/>
              <w:jc w:val="both"/>
            </w:pPr>
            <w:r>
              <w:rPr>
                <w:b/>
              </w:rPr>
              <w:t xml:space="preserve">Email of Assistant SENCO </w:t>
            </w:r>
          </w:p>
        </w:tc>
        <w:tc>
          <w:tcPr>
            <w:tcW w:w="6841" w:type="dxa"/>
            <w:tcBorders>
              <w:top w:val="single" w:sz="4" w:space="0" w:color="000000"/>
              <w:left w:val="single" w:sz="4" w:space="0" w:color="000000"/>
              <w:bottom w:val="single" w:sz="4" w:space="0" w:color="000000"/>
              <w:right w:val="single" w:sz="4" w:space="0" w:color="000000"/>
            </w:tcBorders>
          </w:tcPr>
          <w:p w14:paraId="24EE5E6E" w14:textId="6B76CAC2" w:rsidR="004E7192" w:rsidRDefault="00DB6C65">
            <w:pPr>
              <w:spacing w:after="0" w:line="259" w:lineRule="auto"/>
              <w:ind w:left="0" w:firstLine="0"/>
            </w:pPr>
            <w:r>
              <w:rPr>
                <w:b/>
                <w:color w:val="0000FF"/>
              </w:rPr>
              <w:t>ph</w:t>
            </w:r>
            <w:r w:rsidR="007D0578">
              <w:rPr>
                <w:b/>
                <w:color w:val="0000FF"/>
              </w:rPr>
              <w:t>utton@bedfordfreeschool.co.uk</w:t>
            </w:r>
            <w:r w:rsidR="007D0578">
              <w:rPr>
                <w:b/>
              </w:rPr>
              <w:t xml:space="preserve">  </w:t>
            </w:r>
          </w:p>
        </w:tc>
      </w:tr>
      <w:tr w:rsidR="004E7192" w14:paraId="4F13DDEC" w14:textId="77777777">
        <w:trPr>
          <w:trHeight w:val="273"/>
        </w:trPr>
        <w:tc>
          <w:tcPr>
            <w:tcW w:w="2989" w:type="dxa"/>
            <w:tcBorders>
              <w:top w:val="single" w:sz="4" w:space="0" w:color="000000"/>
              <w:left w:val="single" w:sz="4" w:space="0" w:color="000000"/>
              <w:bottom w:val="single" w:sz="4" w:space="0" w:color="000000"/>
              <w:right w:val="single" w:sz="4" w:space="0" w:color="000000"/>
            </w:tcBorders>
          </w:tcPr>
          <w:p w14:paraId="686A4266" w14:textId="77777777" w:rsidR="004E7192" w:rsidRDefault="007D0578">
            <w:pPr>
              <w:spacing w:after="0" w:line="259" w:lineRule="auto"/>
              <w:ind w:left="0" w:firstLine="0"/>
            </w:pPr>
            <w:r>
              <w:rPr>
                <w:b/>
              </w:rPr>
              <w:t xml:space="preserve">Website </w:t>
            </w:r>
          </w:p>
        </w:tc>
        <w:tc>
          <w:tcPr>
            <w:tcW w:w="6841" w:type="dxa"/>
            <w:tcBorders>
              <w:top w:val="single" w:sz="4" w:space="0" w:color="000000"/>
              <w:left w:val="single" w:sz="4" w:space="0" w:color="000000"/>
              <w:bottom w:val="single" w:sz="4" w:space="0" w:color="000000"/>
              <w:right w:val="single" w:sz="4" w:space="0" w:color="000000"/>
            </w:tcBorders>
          </w:tcPr>
          <w:p w14:paraId="4F8226B5" w14:textId="77777777" w:rsidR="004E7192" w:rsidRDefault="00EF2C18">
            <w:pPr>
              <w:spacing w:after="0" w:line="259" w:lineRule="auto"/>
              <w:ind w:left="0" w:firstLine="0"/>
            </w:pPr>
            <w:hyperlink r:id="rId8">
              <w:r w:rsidR="007D0578">
                <w:rPr>
                  <w:b/>
                  <w:color w:val="0000FF"/>
                  <w:u w:val="single" w:color="0000FF"/>
                </w:rPr>
                <w:t>http://www.bedfordfreeschool.co.uk</w:t>
              </w:r>
            </w:hyperlink>
            <w:hyperlink r:id="rId9">
              <w:r w:rsidR="007D0578">
                <w:rPr>
                  <w:b/>
                </w:rPr>
                <w:t xml:space="preserve"> </w:t>
              </w:r>
            </w:hyperlink>
            <w:r w:rsidR="007D0578">
              <w:rPr>
                <w:b/>
              </w:rPr>
              <w:t xml:space="preserve"> </w:t>
            </w:r>
          </w:p>
        </w:tc>
      </w:tr>
      <w:tr w:rsidR="004E7192" w14:paraId="5B031DC0" w14:textId="77777777">
        <w:trPr>
          <w:trHeight w:val="516"/>
        </w:trPr>
        <w:tc>
          <w:tcPr>
            <w:tcW w:w="2989" w:type="dxa"/>
            <w:tcBorders>
              <w:top w:val="single" w:sz="4" w:space="0" w:color="000000"/>
              <w:left w:val="single" w:sz="4" w:space="0" w:color="000000"/>
              <w:bottom w:val="single" w:sz="4" w:space="0" w:color="000000"/>
              <w:right w:val="single" w:sz="4" w:space="0" w:color="000000"/>
            </w:tcBorders>
          </w:tcPr>
          <w:p w14:paraId="48357D5A" w14:textId="77777777" w:rsidR="004E7192" w:rsidRDefault="007D0578">
            <w:pPr>
              <w:spacing w:after="18" w:line="259" w:lineRule="auto"/>
              <w:ind w:left="0" w:firstLine="0"/>
            </w:pPr>
            <w:r>
              <w:rPr>
                <w:b/>
              </w:rPr>
              <w:t xml:space="preserve">Link to Bedford </w:t>
            </w:r>
          </w:p>
          <w:p w14:paraId="4716BEA3" w14:textId="77777777" w:rsidR="004E7192" w:rsidRDefault="007D0578">
            <w:pPr>
              <w:spacing w:after="0" w:line="259" w:lineRule="auto"/>
              <w:ind w:left="0" w:firstLine="0"/>
            </w:pPr>
            <w:r>
              <w:rPr>
                <w:b/>
              </w:rPr>
              <w:t xml:space="preserve">Borough’s Local Offer </w:t>
            </w:r>
          </w:p>
        </w:tc>
        <w:tc>
          <w:tcPr>
            <w:tcW w:w="6841" w:type="dxa"/>
            <w:tcBorders>
              <w:top w:val="single" w:sz="4" w:space="0" w:color="000000"/>
              <w:left w:val="single" w:sz="4" w:space="0" w:color="000000"/>
              <w:bottom w:val="single" w:sz="4" w:space="0" w:color="000000"/>
              <w:right w:val="single" w:sz="4" w:space="0" w:color="000000"/>
            </w:tcBorders>
          </w:tcPr>
          <w:p w14:paraId="4E9C3DFE" w14:textId="77777777" w:rsidR="004E7192" w:rsidRDefault="00EF2C18">
            <w:pPr>
              <w:spacing w:after="0" w:line="259" w:lineRule="auto"/>
              <w:ind w:left="0" w:firstLine="0"/>
            </w:pPr>
            <w:hyperlink r:id="rId10">
              <w:r w:rsidR="007D0578">
                <w:rPr>
                  <w:b/>
                  <w:color w:val="0000FF"/>
                  <w:u w:val="single" w:color="0000FF"/>
                </w:rPr>
                <w:t>https://sendguide.bedford.gov.uk/</w:t>
              </w:r>
            </w:hyperlink>
            <w:hyperlink r:id="rId11">
              <w:r w:rsidR="007D0578">
                <w:rPr>
                  <w:b/>
                </w:rPr>
                <w:t xml:space="preserve"> </w:t>
              </w:r>
            </w:hyperlink>
            <w:r w:rsidR="007D0578">
              <w:rPr>
                <w:b/>
              </w:rPr>
              <w:t xml:space="preserve"> </w:t>
            </w:r>
          </w:p>
        </w:tc>
      </w:tr>
    </w:tbl>
    <w:p w14:paraId="21993ED8" w14:textId="77777777" w:rsidR="004E7192" w:rsidRDefault="007D0578">
      <w:pPr>
        <w:spacing w:after="28" w:line="259" w:lineRule="auto"/>
        <w:ind w:left="0" w:firstLine="0"/>
      </w:pPr>
      <w:r>
        <w:rPr>
          <w:b/>
        </w:rPr>
        <w:t xml:space="preserve"> </w:t>
      </w:r>
    </w:p>
    <w:p w14:paraId="0F0CB41F" w14:textId="77777777" w:rsidR="004E7192" w:rsidRDefault="007D0578">
      <w:pPr>
        <w:pBdr>
          <w:top w:val="single" w:sz="4" w:space="0" w:color="000000"/>
          <w:left w:val="single" w:sz="4" w:space="0" w:color="000000"/>
          <w:bottom w:val="single" w:sz="4" w:space="0" w:color="000000"/>
          <w:right w:val="single" w:sz="4" w:space="0" w:color="000000"/>
        </w:pBdr>
        <w:spacing w:after="0" w:line="259" w:lineRule="auto"/>
        <w:ind w:left="0" w:firstLine="0"/>
      </w:pPr>
      <w:r>
        <w:rPr>
          <w:b/>
        </w:rPr>
        <w:t xml:space="preserve">School’s Inclusion/Mission statement </w:t>
      </w:r>
    </w:p>
    <w:p w14:paraId="7566BFF5" w14:textId="77777777" w:rsidR="004E7192" w:rsidRDefault="007D0578">
      <w:pPr>
        <w:pBdr>
          <w:top w:val="single" w:sz="4" w:space="0" w:color="000000"/>
          <w:left w:val="single" w:sz="4" w:space="0" w:color="000000"/>
          <w:bottom w:val="single" w:sz="4" w:space="0" w:color="000000"/>
          <w:right w:val="single" w:sz="4" w:space="0" w:color="000000"/>
        </w:pBdr>
        <w:spacing w:after="0" w:line="259" w:lineRule="auto"/>
        <w:ind w:left="0" w:firstLine="0"/>
      </w:pPr>
      <w:r>
        <w:rPr>
          <w:b/>
        </w:rPr>
        <w:t xml:space="preserve"> </w:t>
      </w:r>
    </w:p>
    <w:p w14:paraId="01DF0AC6" w14:textId="77777777" w:rsidR="004E7192" w:rsidRDefault="007D0578">
      <w:pPr>
        <w:pBdr>
          <w:top w:val="single" w:sz="4" w:space="0" w:color="000000"/>
          <w:left w:val="single" w:sz="4" w:space="0" w:color="000000"/>
          <w:bottom w:val="single" w:sz="4" w:space="0" w:color="000000"/>
          <w:right w:val="single" w:sz="4" w:space="0" w:color="000000"/>
        </w:pBdr>
        <w:spacing w:after="0" w:line="259" w:lineRule="auto"/>
        <w:ind w:left="0" w:firstLine="0"/>
      </w:pPr>
      <w:r>
        <w:rPr>
          <w:i/>
        </w:rPr>
        <w:t xml:space="preserve">‘We believe that, given the right circumstances, all children are capable of extraordinary </w:t>
      </w:r>
      <w:proofErr w:type="gramStart"/>
      <w:r>
        <w:rPr>
          <w:i/>
        </w:rPr>
        <w:t>things’</w:t>
      </w:r>
      <w:proofErr w:type="gramEnd"/>
      <w:r>
        <w:rPr>
          <w:i/>
        </w:rPr>
        <w:t xml:space="preserve"> </w:t>
      </w:r>
    </w:p>
    <w:p w14:paraId="64AD0FA4" w14:textId="77777777" w:rsidR="004E7192" w:rsidRDefault="007D0578">
      <w:pPr>
        <w:pBdr>
          <w:top w:val="single" w:sz="4" w:space="0" w:color="000000"/>
          <w:left w:val="single" w:sz="4" w:space="0" w:color="000000"/>
          <w:bottom w:val="single" w:sz="4" w:space="0" w:color="000000"/>
          <w:right w:val="single" w:sz="4" w:space="0" w:color="000000"/>
        </w:pBdr>
        <w:spacing w:after="0" w:line="259" w:lineRule="auto"/>
        <w:ind w:left="0" w:firstLine="0"/>
      </w:pPr>
      <w:r>
        <w:rPr>
          <w:i/>
        </w:rPr>
        <w:t xml:space="preserve"> </w:t>
      </w:r>
    </w:p>
    <w:p w14:paraId="5E3DEBE2" w14:textId="77777777" w:rsidR="004E7192" w:rsidRDefault="007D0578">
      <w:pPr>
        <w:pBdr>
          <w:top w:val="single" w:sz="4" w:space="0" w:color="000000"/>
          <w:left w:val="single" w:sz="4" w:space="0" w:color="000000"/>
          <w:bottom w:val="single" w:sz="4" w:space="0" w:color="000000"/>
          <w:right w:val="single" w:sz="4" w:space="0" w:color="000000"/>
        </w:pBdr>
        <w:spacing w:after="0" w:line="259" w:lineRule="auto"/>
        <w:ind w:left="0" w:firstLine="0"/>
        <w:jc w:val="center"/>
      </w:pPr>
      <w:r>
        <w:rPr>
          <w:i/>
        </w:rPr>
        <w:t xml:space="preserve">***Respect, Honesty, High Expectations*** </w:t>
      </w:r>
    </w:p>
    <w:p w14:paraId="088F1DC3" w14:textId="77777777" w:rsidR="004E7192" w:rsidRDefault="007D0578">
      <w:pPr>
        <w:pBdr>
          <w:top w:val="single" w:sz="4" w:space="0" w:color="000000"/>
          <w:left w:val="single" w:sz="4" w:space="0" w:color="000000"/>
          <w:bottom w:val="single" w:sz="4" w:space="0" w:color="000000"/>
          <w:right w:val="single" w:sz="4" w:space="0" w:color="000000"/>
        </w:pBdr>
        <w:spacing w:after="0" w:line="259" w:lineRule="auto"/>
        <w:ind w:left="0" w:firstLine="0"/>
      </w:pPr>
      <w:r>
        <w:rPr>
          <w:i/>
        </w:rPr>
        <w:t xml:space="preserve"> </w:t>
      </w:r>
    </w:p>
    <w:p w14:paraId="75758173" w14:textId="77777777" w:rsidR="004E7192" w:rsidRDefault="007D0578">
      <w:pPr>
        <w:spacing w:after="0" w:line="259" w:lineRule="auto"/>
        <w:ind w:left="0" w:firstLine="0"/>
      </w:pPr>
      <w:r>
        <w:rPr>
          <w:b/>
        </w:rPr>
        <w:t xml:space="preserve"> </w:t>
      </w:r>
    </w:p>
    <w:tbl>
      <w:tblPr>
        <w:tblStyle w:val="TableGrid"/>
        <w:tblW w:w="9849" w:type="dxa"/>
        <w:tblInd w:w="-108" w:type="dxa"/>
        <w:tblCellMar>
          <w:top w:w="11" w:type="dxa"/>
          <w:left w:w="108" w:type="dxa"/>
          <w:right w:w="47" w:type="dxa"/>
        </w:tblCellMar>
        <w:tblLook w:val="04A0" w:firstRow="1" w:lastRow="0" w:firstColumn="1" w:lastColumn="0" w:noHBand="0" w:noVBand="1"/>
      </w:tblPr>
      <w:tblGrid>
        <w:gridCol w:w="9849"/>
      </w:tblGrid>
      <w:tr w:rsidR="004E7192" w14:paraId="792D8F07" w14:textId="77777777">
        <w:trPr>
          <w:trHeight w:val="2287"/>
        </w:trPr>
        <w:tc>
          <w:tcPr>
            <w:tcW w:w="9849" w:type="dxa"/>
            <w:tcBorders>
              <w:top w:val="single" w:sz="4" w:space="0" w:color="000000"/>
              <w:left w:val="single" w:sz="4" w:space="0" w:color="000000"/>
              <w:bottom w:val="single" w:sz="4" w:space="0" w:color="000000"/>
              <w:right w:val="single" w:sz="4" w:space="0" w:color="000000"/>
            </w:tcBorders>
          </w:tcPr>
          <w:p w14:paraId="37F42126" w14:textId="77777777" w:rsidR="004E7192" w:rsidRDefault="007D0578">
            <w:pPr>
              <w:spacing w:after="0" w:line="275" w:lineRule="auto"/>
              <w:ind w:left="0" w:firstLine="0"/>
              <w:jc w:val="both"/>
            </w:pPr>
            <w:r>
              <w:rPr>
                <w:b/>
              </w:rPr>
              <w:t xml:space="preserve">1. How will both you and I know how my child/young person is doing and how will you help me to support my child’s/young person’s learning? </w:t>
            </w:r>
          </w:p>
          <w:p w14:paraId="2BA878C3" w14:textId="77777777" w:rsidR="004E7192" w:rsidRDefault="007D0578">
            <w:pPr>
              <w:spacing w:after="0" w:line="259" w:lineRule="auto"/>
              <w:ind w:left="0" w:right="59" w:firstLine="0"/>
              <w:jc w:val="both"/>
            </w:pPr>
            <w:r>
              <w:rPr>
                <w:i/>
              </w:rPr>
              <w:t xml:space="preserve">What opportunities are there be for me to discuss my child’s progress with the staff?  How does the school know how well my child/young person is doing?  How will I know what progress my child/young person should be making?  What opportunities will there be for regular contact about things that have happened at early years setting / school / college </w:t>
            </w:r>
            <w:proofErr w:type="spellStart"/>
            <w:r>
              <w:rPr>
                <w:i/>
              </w:rPr>
              <w:t>eg</w:t>
            </w:r>
            <w:proofErr w:type="spellEnd"/>
            <w:r>
              <w:rPr>
                <w:i/>
              </w:rPr>
              <w:t xml:space="preserve"> a home </w:t>
            </w:r>
            <w:proofErr w:type="gramStart"/>
            <w:r>
              <w:rPr>
                <w:i/>
              </w:rPr>
              <w:t>school book</w:t>
            </w:r>
            <w:proofErr w:type="gramEnd"/>
            <w:r>
              <w:rPr>
                <w:i/>
              </w:rPr>
              <w:t xml:space="preserve">?  How will you explain to me how his or her learning is planned and how I can help support this outside of the setting / school / college?  How and when will I be involved in planning my child’s/young person’s education?  Do you offer any parent training or learning events? </w:t>
            </w:r>
          </w:p>
        </w:tc>
      </w:tr>
      <w:tr w:rsidR="004E7192" w14:paraId="0B27984A" w14:textId="77777777">
        <w:trPr>
          <w:trHeight w:val="3149"/>
        </w:trPr>
        <w:tc>
          <w:tcPr>
            <w:tcW w:w="9849" w:type="dxa"/>
            <w:tcBorders>
              <w:top w:val="single" w:sz="4" w:space="0" w:color="000000"/>
              <w:left w:val="single" w:sz="4" w:space="0" w:color="000000"/>
              <w:bottom w:val="single" w:sz="4" w:space="0" w:color="000000"/>
              <w:right w:val="single" w:sz="4" w:space="0" w:color="000000"/>
            </w:tcBorders>
          </w:tcPr>
          <w:p w14:paraId="63D4F69A" w14:textId="77777777" w:rsidR="004E7192" w:rsidRDefault="007D0578">
            <w:pPr>
              <w:spacing w:after="0" w:line="259" w:lineRule="auto"/>
              <w:ind w:left="0" w:firstLine="0"/>
            </w:pPr>
            <w:r>
              <w:rPr>
                <w:b/>
              </w:rPr>
              <w:lastRenderedPageBreak/>
              <w:t xml:space="preserve"> </w:t>
            </w:r>
          </w:p>
          <w:p w14:paraId="7C0563E8" w14:textId="77777777" w:rsidR="004E7192" w:rsidRDefault="007D0578">
            <w:pPr>
              <w:numPr>
                <w:ilvl w:val="0"/>
                <w:numId w:val="1"/>
              </w:numPr>
              <w:spacing w:after="15" w:line="240" w:lineRule="auto"/>
              <w:ind w:hanging="360"/>
              <w:jc w:val="both"/>
            </w:pPr>
            <w:r>
              <w:t xml:space="preserve">Current attainment levels are collected from, and verbal information shared with, respective feeder </w:t>
            </w:r>
            <w:proofErr w:type="gramStart"/>
            <w:r>
              <w:t>schools</w:t>
            </w:r>
            <w:proofErr w:type="gramEnd"/>
            <w:r>
              <w:t xml:space="preserve">  </w:t>
            </w:r>
          </w:p>
          <w:p w14:paraId="75D6C60C" w14:textId="77777777" w:rsidR="004E7192" w:rsidRDefault="007D0578">
            <w:pPr>
              <w:numPr>
                <w:ilvl w:val="0"/>
                <w:numId w:val="1"/>
              </w:numPr>
              <w:spacing w:after="15" w:line="240" w:lineRule="auto"/>
              <w:ind w:hanging="360"/>
              <w:jc w:val="both"/>
            </w:pPr>
            <w:r>
              <w:t xml:space="preserve">All students are assessed before and on entry to school; baseline tests are conducted including reading, English and maths.  </w:t>
            </w:r>
          </w:p>
          <w:p w14:paraId="4B78A37C" w14:textId="34C1C88E" w:rsidR="004E7192" w:rsidRDefault="007D0578">
            <w:pPr>
              <w:numPr>
                <w:ilvl w:val="0"/>
                <w:numId w:val="1"/>
              </w:numPr>
              <w:spacing w:after="0" w:line="259" w:lineRule="auto"/>
              <w:ind w:hanging="360"/>
              <w:jc w:val="both"/>
            </w:pPr>
            <w:r>
              <w:t xml:space="preserve">Regular quizzing and assessments are conducted by subject </w:t>
            </w:r>
            <w:r w:rsidR="00FE5E04">
              <w:t>teachers.</w:t>
            </w:r>
            <w:r>
              <w:t xml:space="preserve">  </w:t>
            </w:r>
          </w:p>
          <w:p w14:paraId="6E249FE4" w14:textId="77777777" w:rsidR="004E7192" w:rsidRDefault="007D0578">
            <w:pPr>
              <w:numPr>
                <w:ilvl w:val="0"/>
                <w:numId w:val="1"/>
              </w:numPr>
              <w:spacing w:after="0" w:line="259" w:lineRule="auto"/>
              <w:ind w:hanging="360"/>
              <w:jc w:val="both"/>
            </w:pPr>
            <w:r>
              <w:t xml:space="preserve">Current attainment grades are communicated regularly to parents.   </w:t>
            </w:r>
          </w:p>
          <w:p w14:paraId="0E16D17C" w14:textId="77777777" w:rsidR="004E7192" w:rsidRDefault="007D0578">
            <w:pPr>
              <w:numPr>
                <w:ilvl w:val="0"/>
                <w:numId w:val="1"/>
              </w:numPr>
              <w:spacing w:after="16" w:line="240" w:lineRule="auto"/>
              <w:ind w:hanging="360"/>
              <w:jc w:val="both"/>
            </w:pPr>
            <w:r>
              <w:t xml:space="preserve">Any child who has, or is suspected to have, additional SEND will be assessed further to identify and henceforth cater for specific </w:t>
            </w:r>
            <w:proofErr w:type="gramStart"/>
            <w:r>
              <w:t>needs</w:t>
            </w:r>
            <w:proofErr w:type="gramEnd"/>
            <w:r>
              <w:t xml:space="preserve">  </w:t>
            </w:r>
          </w:p>
          <w:p w14:paraId="1C6F4C01" w14:textId="77777777" w:rsidR="004E7192" w:rsidRDefault="007D0578">
            <w:pPr>
              <w:numPr>
                <w:ilvl w:val="0"/>
                <w:numId w:val="1"/>
              </w:numPr>
              <w:spacing w:after="0" w:line="259" w:lineRule="auto"/>
              <w:ind w:hanging="360"/>
              <w:jc w:val="both"/>
            </w:pPr>
            <w:r>
              <w:t xml:space="preserve">Every child meets with form tutor daily in form </w:t>
            </w:r>
            <w:proofErr w:type="gramStart"/>
            <w:r>
              <w:t>groups</w:t>
            </w:r>
            <w:proofErr w:type="gramEnd"/>
            <w:r>
              <w:t xml:space="preserve">   </w:t>
            </w:r>
          </w:p>
          <w:p w14:paraId="74C3808D" w14:textId="77777777" w:rsidR="004E7192" w:rsidRDefault="007D0578">
            <w:pPr>
              <w:numPr>
                <w:ilvl w:val="0"/>
                <w:numId w:val="1"/>
              </w:numPr>
              <w:spacing w:after="0" w:line="259" w:lineRule="auto"/>
              <w:ind w:hanging="360"/>
              <w:jc w:val="both"/>
            </w:pPr>
            <w:r>
              <w:t xml:space="preserve">In addition, where a child receives extra support, a key worker is allocated and is happy to liaise with student and parents as and when needed </w:t>
            </w:r>
          </w:p>
        </w:tc>
      </w:tr>
    </w:tbl>
    <w:p w14:paraId="0909F420" w14:textId="77777777" w:rsidR="004E7192" w:rsidRDefault="004E7192">
      <w:pPr>
        <w:spacing w:after="0" w:line="259" w:lineRule="auto"/>
        <w:ind w:left="-1138" w:right="16" w:firstLine="0"/>
      </w:pPr>
    </w:p>
    <w:tbl>
      <w:tblPr>
        <w:tblStyle w:val="TableGrid"/>
        <w:tblW w:w="9849" w:type="dxa"/>
        <w:tblInd w:w="-108" w:type="dxa"/>
        <w:tblCellMar>
          <w:top w:w="11" w:type="dxa"/>
          <w:left w:w="108" w:type="dxa"/>
          <w:right w:w="47" w:type="dxa"/>
        </w:tblCellMar>
        <w:tblLook w:val="04A0" w:firstRow="1" w:lastRow="0" w:firstColumn="1" w:lastColumn="0" w:noHBand="0" w:noVBand="1"/>
      </w:tblPr>
      <w:tblGrid>
        <w:gridCol w:w="9849"/>
      </w:tblGrid>
      <w:tr w:rsidR="004E7192" w14:paraId="4FFE0BF4" w14:textId="77777777">
        <w:trPr>
          <w:trHeight w:val="2079"/>
        </w:trPr>
        <w:tc>
          <w:tcPr>
            <w:tcW w:w="9849" w:type="dxa"/>
            <w:tcBorders>
              <w:top w:val="single" w:sz="4" w:space="0" w:color="000000"/>
              <w:left w:val="single" w:sz="4" w:space="0" w:color="000000"/>
              <w:bottom w:val="single" w:sz="4" w:space="0" w:color="000000"/>
              <w:right w:val="single" w:sz="4" w:space="0" w:color="000000"/>
            </w:tcBorders>
          </w:tcPr>
          <w:p w14:paraId="5DE72DAA" w14:textId="4762AB50" w:rsidR="004E7192" w:rsidRDefault="007D0578">
            <w:pPr>
              <w:numPr>
                <w:ilvl w:val="0"/>
                <w:numId w:val="2"/>
              </w:numPr>
              <w:spacing w:after="54" w:line="240" w:lineRule="auto"/>
              <w:ind w:hanging="360"/>
              <w:jc w:val="both"/>
            </w:pPr>
            <w:r>
              <w:t xml:space="preserve">Learning Passports are put in place where there is a need for one, these provide information about need, advised support strategies and targets set for the student to </w:t>
            </w:r>
            <w:r w:rsidR="00FE5E04">
              <w:t>achieve.</w:t>
            </w:r>
            <w:r>
              <w:t xml:space="preserve"> </w:t>
            </w:r>
          </w:p>
          <w:p w14:paraId="08CFBBE3" w14:textId="77777777" w:rsidR="004E7192" w:rsidRDefault="007D0578">
            <w:pPr>
              <w:numPr>
                <w:ilvl w:val="0"/>
                <w:numId w:val="2"/>
              </w:numPr>
              <w:spacing w:after="0" w:line="258" w:lineRule="auto"/>
              <w:ind w:hanging="360"/>
              <w:jc w:val="both"/>
            </w:pPr>
            <w:r>
              <w:t xml:space="preserve">Every child carries an ‘Achievement Card’ which records lesson by lesson success (or otherwise) and which must be checked and signed weekly by the parent – parents can check these daily to monitor how their child/young person’s day at school has </w:t>
            </w:r>
            <w:proofErr w:type="gramStart"/>
            <w:r>
              <w:t>been</w:t>
            </w:r>
            <w:proofErr w:type="gramEnd"/>
            <w:r>
              <w:t xml:space="preserve"> </w:t>
            </w:r>
          </w:p>
          <w:p w14:paraId="2467A0E0" w14:textId="77777777" w:rsidR="004E7192" w:rsidRDefault="007D0578">
            <w:pPr>
              <w:numPr>
                <w:ilvl w:val="0"/>
                <w:numId w:val="2"/>
              </w:numPr>
              <w:spacing w:after="0" w:line="240" w:lineRule="auto"/>
              <w:ind w:hanging="360"/>
              <w:jc w:val="both"/>
            </w:pPr>
            <w:r>
              <w:t xml:space="preserve">There are two parent evenings a year where additional SEN meetings are encouraged for those students whose needs are surpassing Wave Two </w:t>
            </w:r>
            <w:proofErr w:type="gramStart"/>
            <w:r>
              <w:t>support</w:t>
            </w:r>
            <w:proofErr w:type="gramEnd"/>
            <w:r>
              <w:t xml:space="preserve"> </w:t>
            </w:r>
          </w:p>
          <w:p w14:paraId="369367B3" w14:textId="77777777" w:rsidR="004E7192" w:rsidRDefault="007D0578">
            <w:pPr>
              <w:spacing w:after="0" w:line="259" w:lineRule="auto"/>
              <w:ind w:left="0" w:firstLine="0"/>
            </w:pPr>
            <w:r>
              <w:rPr>
                <w:b/>
              </w:rPr>
              <w:t xml:space="preserve"> </w:t>
            </w:r>
          </w:p>
        </w:tc>
      </w:tr>
      <w:tr w:rsidR="004E7192" w14:paraId="705D52B2" w14:textId="77777777">
        <w:trPr>
          <w:trHeight w:val="1529"/>
        </w:trPr>
        <w:tc>
          <w:tcPr>
            <w:tcW w:w="9849" w:type="dxa"/>
            <w:tcBorders>
              <w:top w:val="single" w:sz="4" w:space="0" w:color="000000"/>
              <w:left w:val="single" w:sz="4" w:space="0" w:color="000000"/>
              <w:bottom w:val="single" w:sz="4" w:space="0" w:color="000000"/>
              <w:right w:val="single" w:sz="4" w:space="0" w:color="000000"/>
            </w:tcBorders>
          </w:tcPr>
          <w:p w14:paraId="601D65E2" w14:textId="77777777" w:rsidR="004E7192" w:rsidRDefault="007D0578">
            <w:pPr>
              <w:spacing w:after="0" w:line="259" w:lineRule="auto"/>
              <w:ind w:left="0" w:firstLine="0"/>
            </w:pPr>
            <w:r>
              <w:rPr>
                <w:b/>
              </w:rPr>
              <w:t xml:space="preserve">2. How accessible is the setting / school / college environment? </w:t>
            </w:r>
          </w:p>
          <w:p w14:paraId="62DA6B90" w14:textId="77777777" w:rsidR="004E7192" w:rsidRDefault="007D0578">
            <w:pPr>
              <w:spacing w:after="0" w:line="259" w:lineRule="auto"/>
              <w:ind w:left="0" w:right="65" w:firstLine="0"/>
              <w:jc w:val="both"/>
            </w:pPr>
            <w:r>
              <w:rPr>
                <w:i/>
              </w:rPr>
              <w:t xml:space="preserve">Is the building fully wheelchair accessible?  Have there been improvements in the auditory and visual environment?  Are there disabled changing and toilet facilities?  How does the setting /school / college communicate with parent carers whose first language is not English?  How will equipment and facilities to support children and young people with special educational needs be secured?  </w:t>
            </w:r>
          </w:p>
        </w:tc>
      </w:tr>
      <w:tr w:rsidR="004E7192" w14:paraId="5C087077" w14:textId="77777777">
        <w:trPr>
          <w:trHeight w:val="3327"/>
        </w:trPr>
        <w:tc>
          <w:tcPr>
            <w:tcW w:w="9849" w:type="dxa"/>
            <w:tcBorders>
              <w:top w:val="single" w:sz="4" w:space="0" w:color="000000"/>
              <w:left w:val="single" w:sz="4" w:space="0" w:color="000000"/>
              <w:bottom w:val="single" w:sz="4" w:space="0" w:color="000000"/>
              <w:right w:val="single" w:sz="4" w:space="0" w:color="000000"/>
            </w:tcBorders>
          </w:tcPr>
          <w:p w14:paraId="473A5945" w14:textId="77777777" w:rsidR="004E7192" w:rsidRDefault="007D0578">
            <w:pPr>
              <w:spacing w:after="0" w:line="259" w:lineRule="auto"/>
              <w:ind w:left="0" w:firstLine="0"/>
            </w:pPr>
            <w:r>
              <w:rPr>
                <w:b/>
              </w:rPr>
              <w:t xml:space="preserve"> </w:t>
            </w:r>
          </w:p>
          <w:p w14:paraId="247F8768" w14:textId="77777777" w:rsidR="004E7192" w:rsidRDefault="007D0578">
            <w:pPr>
              <w:numPr>
                <w:ilvl w:val="0"/>
                <w:numId w:val="3"/>
              </w:numPr>
              <w:spacing w:after="0" w:line="259" w:lineRule="auto"/>
              <w:ind w:hanging="360"/>
            </w:pPr>
            <w:r>
              <w:t xml:space="preserve">There is a lift in the building (which has four floors) for wheelchair </w:t>
            </w:r>
            <w:proofErr w:type="gramStart"/>
            <w:r>
              <w:t>access</w:t>
            </w:r>
            <w:proofErr w:type="gramEnd"/>
            <w:r>
              <w:t xml:space="preserve">   </w:t>
            </w:r>
          </w:p>
          <w:p w14:paraId="4B7A645E" w14:textId="77777777" w:rsidR="004E7192" w:rsidRDefault="007D0578">
            <w:pPr>
              <w:numPr>
                <w:ilvl w:val="0"/>
                <w:numId w:val="3"/>
              </w:numPr>
              <w:spacing w:after="0" w:line="259" w:lineRule="auto"/>
              <w:ind w:hanging="360"/>
            </w:pPr>
            <w:r>
              <w:t xml:space="preserve">There is at least one disabled toilet on every </w:t>
            </w:r>
            <w:proofErr w:type="gramStart"/>
            <w:r>
              <w:t>floor</w:t>
            </w:r>
            <w:proofErr w:type="gramEnd"/>
            <w:r>
              <w:t xml:space="preserve">  </w:t>
            </w:r>
          </w:p>
          <w:p w14:paraId="31693DD8" w14:textId="77777777" w:rsidR="004E7192" w:rsidRDefault="007D0578">
            <w:pPr>
              <w:numPr>
                <w:ilvl w:val="0"/>
                <w:numId w:val="3"/>
              </w:numPr>
              <w:spacing w:after="0" w:line="259" w:lineRule="auto"/>
              <w:ind w:hanging="360"/>
            </w:pPr>
            <w:r>
              <w:t xml:space="preserve">There are ramps into the </w:t>
            </w:r>
            <w:proofErr w:type="gramStart"/>
            <w:r>
              <w:t>building</w:t>
            </w:r>
            <w:proofErr w:type="gramEnd"/>
            <w:r>
              <w:t xml:space="preserve">  </w:t>
            </w:r>
          </w:p>
          <w:p w14:paraId="2D765D30" w14:textId="77777777" w:rsidR="004E7192" w:rsidRDefault="007D0578">
            <w:pPr>
              <w:numPr>
                <w:ilvl w:val="0"/>
                <w:numId w:val="3"/>
              </w:numPr>
              <w:spacing w:after="15" w:line="241" w:lineRule="auto"/>
              <w:ind w:hanging="360"/>
            </w:pPr>
            <w:r>
              <w:t xml:space="preserve">The school liaises with external professionals where necessary for example for advice and training. </w:t>
            </w:r>
          </w:p>
          <w:p w14:paraId="30E1CC7C" w14:textId="77777777" w:rsidR="004E7192" w:rsidRDefault="007D0578">
            <w:pPr>
              <w:numPr>
                <w:ilvl w:val="0"/>
                <w:numId w:val="3"/>
              </w:numPr>
              <w:spacing w:after="0" w:line="240" w:lineRule="auto"/>
              <w:ind w:hanging="360"/>
            </w:pPr>
            <w:r>
              <w:t xml:space="preserve">If communication is difficult for </w:t>
            </w:r>
            <w:proofErr w:type="gramStart"/>
            <w:r>
              <w:t>parents</w:t>
            </w:r>
            <w:proofErr w:type="gramEnd"/>
            <w:r>
              <w:t xml:space="preserve"> then the school will strive to overcome the barrier, for example by finding a translator or conducting home visits if necessary</w:t>
            </w:r>
            <w:r>
              <w:rPr>
                <w:b/>
              </w:rPr>
              <w:t xml:space="preserve"> </w:t>
            </w:r>
          </w:p>
          <w:p w14:paraId="616E86EA" w14:textId="77777777" w:rsidR="004E7192" w:rsidRDefault="007D0578">
            <w:pPr>
              <w:spacing w:after="0" w:line="259" w:lineRule="auto"/>
              <w:ind w:left="0" w:firstLine="0"/>
            </w:pPr>
            <w:r>
              <w:rPr>
                <w:b/>
                <w:i/>
              </w:rPr>
              <w:t xml:space="preserve"> </w:t>
            </w:r>
          </w:p>
          <w:p w14:paraId="683A9EFD" w14:textId="77777777" w:rsidR="004E7192" w:rsidRDefault="007D0578">
            <w:pPr>
              <w:spacing w:after="19" w:line="241" w:lineRule="auto"/>
              <w:ind w:left="0" w:firstLine="0"/>
            </w:pPr>
            <w:r>
              <w:rPr>
                <w:b/>
                <w:i/>
                <w:sz w:val="20"/>
              </w:rPr>
              <w:t xml:space="preserve">Please note the school sits on a busy site in the middle of town and surrounded by roads which have heavy traffic; it is strongly advised that students should have mature road safety </w:t>
            </w:r>
            <w:proofErr w:type="gramStart"/>
            <w:r>
              <w:rPr>
                <w:b/>
                <w:i/>
                <w:sz w:val="20"/>
              </w:rPr>
              <w:t>awareness</w:t>
            </w:r>
            <w:proofErr w:type="gramEnd"/>
            <w:r>
              <w:rPr>
                <w:b/>
                <w:i/>
                <w:sz w:val="20"/>
              </w:rPr>
              <w:t xml:space="preserve"> </w:t>
            </w:r>
          </w:p>
          <w:p w14:paraId="2BF243E7" w14:textId="77777777" w:rsidR="004E7192" w:rsidRDefault="007D0578">
            <w:pPr>
              <w:spacing w:after="0" w:line="259" w:lineRule="auto"/>
              <w:ind w:left="0" w:firstLine="0"/>
            </w:pPr>
            <w:r>
              <w:rPr>
                <w:b/>
              </w:rPr>
              <w:t xml:space="preserve"> </w:t>
            </w:r>
          </w:p>
          <w:p w14:paraId="0823AF4A" w14:textId="77777777" w:rsidR="004E7192" w:rsidRDefault="007D0578">
            <w:pPr>
              <w:spacing w:after="0" w:line="259" w:lineRule="auto"/>
              <w:ind w:left="0" w:firstLine="0"/>
            </w:pPr>
            <w:r>
              <w:rPr>
                <w:b/>
              </w:rPr>
              <w:t xml:space="preserve"> </w:t>
            </w:r>
          </w:p>
        </w:tc>
      </w:tr>
      <w:tr w:rsidR="004E7192" w14:paraId="371ED21A" w14:textId="77777777">
        <w:trPr>
          <w:trHeight w:val="1274"/>
        </w:trPr>
        <w:tc>
          <w:tcPr>
            <w:tcW w:w="9849" w:type="dxa"/>
            <w:tcBorders>
              <w:top w:val="single" w:sz="4" w:space="0" w:color="000000"/>
              <w:left w:val="single" w:sz="4" w:space="0" w:color="000000"/>
              <w:bottom w:val="single" w:sz="4" w:space="0" w:color="000000"/>
              <w:right w:val="single" w:sz="4" w:space="0" w:color="000000"/>
            </w:tcBorders>
          </w:tcPr>
          <w:p w14:paraId="4ACF631E" w14:textId="77777777" w:rsidR="004E7192" w:rsidRDefault="007D0578">
            <w:pPr>
              <w:spacing w:after="2" w:line="238" w:lineRule="auto"/>
              <w:ind w:left="0" w:firstLine="0"/>
              <w:jc w:val="both"/>
            </w:pPr>
            <w:r>
              <w:rPr>
                <w:b/>
              </w:rPr>
              <w:t xml:space="preserve">3. How does the school know if children/young people need extra help and what should I do if I think my child/young person may have special educational needs? </w:t>
            </w:r>
          </w:p>
          <w:p w14:paraId="111A403B" w14:textId="77777777" w:rsidR="004E7192" w:rsidRDefault="007D0578">
            <w:pPr>
              <w:spacing w:after="0" w:line="259" w:lineRule="auto"/>
              <w:ind w:left="0" w:right="62" w:firstLine="0"/>
              <w:jc w:val="both"/>
            </w:pPr>
            <w:r>
              <w:rPr>
                <w:i/>
              </w:rPr>
              <w:t xml:space="preserve">How do you identify children/young people with special educational needs?  How will I be able to raise any concerns I may have?  If the setting / school / college is specialist which types of special educational </w:t>
            </w:r>
            <w:proofErr w:type="gramStart"/>
            <w:r>
              <w:rPr>
                <w:i/>
              </w:rPr>
              <w:t>need</w:t>
            </w:r>
            <w:proofErr w:type="gramEnd"/>
            <w:r>
              <w:rPr>
                <w:i/>
              </w:rPr>
              <w:t xml:space="preserve"> do you cater for?  </w:t>
            </w:r>
          </w:p>
        </w:tc>
      </w:tr>
      <w:tr w:rsidR="004E7192" w14:paraId="0B5D0EE0" w14:textId="77777777">
        <w:trPr>
          <w:trHeight w:val="4907"/>
        </w:trPr>
        <w:tc>
          <w:tcPr>
            <w:tcW w:w="9849" w:type="dxa"/>
            <w:tcBorders>
              <w:top w:val="single" w:sz="4" w:space="0" w:color="000000"/>
              <w:left w:val="single" w:sz="4" w:space="0" w:color="000000"/>
              <w:bottom w:val="single" w:sz="4" w:space="0" w:color="000000"/>
              <w:right w:val="single" w:sz="4" w:space="0" w:color="000000"/>
            </w:tcBorders>
          </w:tcPr>
          <w:p w14:paraId="346F11E7" w14:textId="77777777" w:rsidR="004E7192" w:rsidRDefault="007D0578">
            <w:pPr>
              <w:spacing w:after="34" w:line="259" w:lineRule="auto"/>
              <w:ind w:left="0" w:firstLine="0"/>
            </w:pPr>
            <w:r>
              <w:rPr>
                <w:b/>
              </w:rPr>
              <w:lastRenderedPageBreak/>
              <w:t xml:space="preserve"> </w:t>
            </w:r>
          </w:p>
          <w:p w14:paraId="240E9852" w14:textId="77777777" w:rsidR="004E7192" w:rsidRDefault="007D0578">
            <w:pPr>
              <w:numPr>
                <w:ilvl w:val="0"/>
                <w:numId w:val="4"/>
              </w:numPr>
              <w:spacing w:after="0" w:line="247" w:lineRule="auto"/>
              <w:ind w:hanging="360"/>
            </w:pPr>
            <w:r>
              <w:rPr>
                <w:b/>
              </w:rPr>
              <w:t>Bedford Free School operates a hierarchy of graduated responses to pupil needs which aims to ensure early intervention and implementation of strategies necessary to meet individual pupil needs</w:t>
            </w:r>
            <w:r>
              <w:rPr>
                <w:sz w:val="24"/>
              </w:rPr>
              <w:t xml:space="preserve">. </w:t>
            </w:r>
          </w:p>
          <w:p w14:paraId="5EF64D9D" w14:textId="77777777" w:rsidR="004E7192" w:rsidRDefault="007D0578">
            <w:pPr>
              <w:numPr>
                <w:ilvl w:val="0"/>
                <w:numId w:val="4"/>
              </w:numPr>
              <w:spacing w:after="0" w:line="245" w:lineRule="auto"/>
              <w:ind w:hanging="360"/>
            </w:pPr>
            <w:r>
              <w:rPr>
                <w:b/>
              </w:rPr>
              <w:t xml:space="preserve">Interventions will be triggered through concern that, despite receiving Wave One support through Quality First Teaching within class, a pupil: </w:t>
            </w:r>
          </w:p>
          <w:p w14:paraId="2A0C7959" w14:textId="77777777" w:rsidR="004E7192" w:rsidRDefault="007D0578">
            <w:pPr>
              <w:spacing w:after="0" w:line="259" w:lineRule="auto"/>
              <w:ind w:left="0" w:firstLine="0"/>
            </w:pPr>
            <w:r>
              <w:rPr>
                <w:b/>
              </w:rPr>
              <w:t xml:space="preserve"> </w:t>
            </w:r>
          </w:p>
          <w:p w14:paraId="3B9801BB" w14:textId="77777777" w:rsidR="004E7192" w:rsidRDefault="007D0578">
            <w:pPr>
              <w:numPr>
                <w:ilvl w:val="1"/>
                <w:numId w:val="4"/>
              </w:numPr>
              <w:spacing w:after="0" w:line="259" w:lineRule="auto"/>
              <w:ind w:hanging="360"/>
            </w:pPr>
            <w:r>
              <w:t xml:space="preserve">Makes little or no </w:t>
            </w:r>
            <w:proofErr w:type="gramStart"/>
            <w:r>
              <w:t>progress</w:t>
            </w:r>
            <w:proofErr w:type="gramEnd"/>
            <w:r>
              <w:t xml:space="preserve"> </w:t>
            </w:r>
          </w:p>
          <w:p w14:paraId="518737D4" w14:textId="77777777" w:rsidR="004E7192" w:rsidRDefault="007D0578">
            <w:pPr>
              <w:numPr>
                <w:ilvl w:val="1"/>
                <w:numId w:val="4"/>
              </w:numPr>
              <w:spacing w:after="0" w:line="259" w:lineRule="auto"/>
              <w:ind w:hanging="360"/>
            </w:pPr>
            <w:r>
              <w:t xml:space="preserve">Shows (ongoing) difficulty developing literacy or numeracy </w:t>
            </w:r>
            <w:proofErr w:type="gramStart"/>
            <w:r>
              <w:t>skills</w:t>
            </w:r>
            <w:proofErr w:type="gramEnd"/>
            <w:r>
              <w:t xml:space="preserve"> </w:t>
            </w:r>
          </w:p>
          <w:p w14:paraId="4B759223" w14:textId="77777777" w:rsidR="004E7192" w:rsidRDefault="007D0578">
            <w:pPr>
              <w:numPr>
                <w:ilvl w:val="1"/>
                <w:numId w:val="4"/>
              </w:numPr>
              <w:spacing w:after="0" w:line="259" w:lineRule="auto"/>
              <w:ind w:hanging="360"/>
            </w:pPr>
            <w:r>
              <w:t xml:space="preserve">Presents with persistent emotional and behavioural </w:t>
            </w:r>
            <w:proofErr w:type="gramStart"/>
            <w:r>
              <w:t>difficulties</w:t>
            </w:r>
            <w:proofErr w:type="gramEnd"/>
            <w:r>
              <w:t xml:space="preserve"> </w:t>
            </w:r>
          </w:p>
          <w:p w14:paraId="7874258C" w14:textId="77777777" w:rsidR="004E7192" w:rsidRDefault="007D0578">
            <w:pPr>
              <w:numPr>
                <w:ilvl w:val="1"/>
                <w:numId w:val="4"/>
              </w:numPr>
              <w:spacing w:after="3" w:line="238" w:lineRule="auto"/>
              <w:ind w:hanging="360"/>
            </w:pPr>
            <w:r>
              <w:t xml:space="preserve">Has sensory or physical problems, which continue despite the use of specialist equipment (or may require additional specialist equipment or advice) </w:t>
            </w:r>
          </w:p>
          <w:p w14:paraId="1AD16E16" w14:textId="77777777" w:rsidR="004E7192" w:rsidRDefault="007D0578">
            <w:pPr>
              <w:numPr>
                <w:ilvl w:val="1"/>
                <w:numId w:val="4"/>
              </w:numPr>
              <w:spacing w:after="2" w:line="238" w:lineRule="auto"/>
              <w:ind w:hanging="360"/>
            </w:pPr>
            <w:r>
              <w:t xml:space="preserve">Has communication and/or interaction problems which continue despite curriculum differentiation (or may prevent the development of social relationships, or hinder learning) </w:t>
            </w:r>
          </w:p>
          <w:p w14:paraId="6F791024" w14:textId="77777777" w:rsidR="004E7192" w:rsidRDefault="007D0578">
            <w:pPr>
              <w:spacing w:after="9" w:line="259" w:lineRule="auto"/>
              <w:ind w:left="927" w:firstLine="0"/>
            </w:pPr>
            <w:r>
              <w:rPr>
                <w:b/>
              </w:rPr>
              <w:t xml:space="preserve"> </w:t>
            </w:r>
          </w:p>
          <w:p w14:paraId="126D203B" w14:textId="77777777" w:rsidR="004E7192" w:rsidRDefault="007D0578">
            <w:pPr>
              <w:numPr>
                <w:ilvl w:val="0"/>
                <w:numId w:val="4"/>
              </w:numPr>
              <w:spacing w:after="0" w:line="245" w:lineRule="auto"/>
              <w:ind w:hanging="360"/>
            </w:pPr>
            <w:r>
              <w:rPr>
                <w:b/>
              </w:rPr>
              <w:t xml:space="preserve">Concerns may be raised in the first instance with a student’s Tutor, Pastoral Leader, Keyworker or SENCO who will liaise with the appropriate member of </w:t>
            </w:r>
            <w:proofErr w:type="gramStart"/>
            <w:r>
              <w:rPr>
                <w:b/>
              </w:rPr>
              <w:t>staff</w:t>
            </w:r>
            <w:proofErr w:type="gramEnd"/>
            <w:r>
              <w:rPr>
                <w:b/>
              </w:rPr>
              <w:t xml:space="preserve"> </w:t>
            </w:r>
          </w:p>
          <w:p w14:paraId="7F7A2151" w14:textId="77777777" w:rsidR="004E7192" w:rsidRDefault="007D0578">
            <w:pPr>
              <w:spacing w:after="0" w:line="259" w:lineRule="auto"/>
              <w:ind w:left="0" w:firstLine="0"/>
            </w:pPr>
            <w:r>
              <w:rPr>
                <w:b/>
              </w:rPr>
              <w:t xml:space="preserve"> </w:t>
            </w:r>
          </w:p>
        </w:tc>
      </w:tr>
      <w:tr w:rsidR="004E7192" w14:paraId="10163A79" w14:textId="77777777">
        <w:trPr>
          <w:trHeight w:val="1526"/>
        </w:trPr>
        <w:tc>
          <w:tcPr>
            <w:tcW w:w="9849" w:type="dxa"/>
            <w:tcBorders>
              <w:top w:val="single" w:sz="4" w:space="0" w:color="000000"/>
              <w:left w:val="single" w:sz="4" w:space="0" w:color="000000"/>
              <w:bottom w:val="single" w:sz="4" w:space="0" w:color="000000"/>
              <w:right w:val="single" w:sz="4" w:space="0" w:color="000000"/>
            </w:tcBorders>
          </w:tcPr>
          <w:p w14:paraId="0C1050F7" w14:textId="77777777" w:rsidR="004E7192" w:rsidRDefault="007D0578">
            <w:pPr>
              <w:spacing w:after="0" w:line="259" w:lineRule="auto"/>
              <w:ind w:left="0" w:firstLine="0"/>
            </w:pPr>
            <w:r>
              <w:rPr>
                <w:b/>
              </w:rPr>
              <w:t xml:space="preserve">4. How will school staff support my child/young person? </w:t>
            </w:r>
          </w:p>
          <w:p w14:paraId="68FEBFF0" w14:textId="77777777" w:rsidR="004E7192" w:rsidRDefault="007D0578">
            <w:pPr>
              <w:spacing w:after="0" w:line="259" w:lineRule="auto"/>
              <w:ind w:left="0" w:right="65" w:firstLine="0"/>
              <w:jc w:val="both"/>
            </w:pPr>
            <w:r>
              <w:rPr>
                <w:i/>
              </w:rPr>
              <w:t xml:space="preserve">Who will oversee and plan the education programme and who will be working with my child/young person and how often?  What will be their roles?  Who will explain this to me? How are the setting / school / college governors or trustees involved and what are their responsibilities?  How does the setting / school / college know how effective its arrangements and provision for children and young people with special educational needs are? </w:t>
            </w:r>
          </w:p>
        </w:tc>
      </w:tr>
      <w:tr w:rsidR="004E7192" w14:paraId="50A9A92D" w14:textId="77777777">
        <w:trPr>
          <w:trHeight w:val="1037"/>
        </w:trPr>
        <w:tc>
          <w:tcPr>
            <w:tcW w:w="9849" w:type="dxa"/>
            <w:tcBorders>
              <w:top w:val="single" w:sz="4" w:space="0" w:color="000000"/>
              <w:left w:val="single" w:sz="4" w:space="0" w:color="000000"/>
              <w:bottom w:val="single" w:sz="4" w:space="0" w:color="000000"/>
              <w:right w:val="single" w:sz="4" w:space="0" w:color="000000"/>
            </w:tcBorders>
          </w:tcPr>
          <w:p w14:paraId="3FCDF718" w14:textId="77777777" w:rsidR="004E7192" w:rsidRDefault="007D0578">
            <w:pPr>
              <w:spacing w:after="0" w:line="259" w:lineRule="auto"/>
              <w:ind w:left="0" w:firstLine="0"/>
            </w:pPr>
            <w:r>
              <w:t xml:space="preserve"> </w:t>
            </w:r>
          </w:p>
          <w:p w14:paraId="5B8D23F7" w14:textId="77777777" w:rsidR="004E7192" w:rsidRDefault="007D0578">
            <w:pPr>
              <w:spacing w:after="0" w:line="259" w:lineRule="auto"/>
              <w:ind w:left="360" w:right="60" w:hanging="360"/>
              <w:jc w:val="both"/>
            </w:pPr>
            <w:r>
              <w:rPr>
                <w:rFonts w:ascii="Segoe UI Symbol" w:eastAsia="Segoe UI Symbol" w:hAnsi="Segoe UI Symbol" w:cs="Segoe UI Symbol"/>
              </w:rPr>
              <w:t>•</w:t>
            </w:r>
            <w:r>
              <w:t xml:space="preserve"> The SENCO, Subject Teachers and team of Learning Mentors (Keyworkers) will plan and oversee any individualised education programme which may deviate from the normal curriculum.   </w:t>
            </w:r>
          </w:p>
        </w:tc>
      </w:tr>
    </w:tbl>
    <w:p w14:paraId="17CBF326" w14:textId="77777777" w:rsidR="004E7192" w:rsidRDefault="004E7192">
      <w:pPr>
        <w:spacing w:after="0" w:line="259" w:lineRule="auto"/>
        <w:ind w:left="-1138" w:right="16" w:firstLine="0"/>
      </w:pPr>
    </w:p>
    <w:tbl>
      <w:tblPr>
        <w:tblStyle w:val="TableGrid"/>
        <w:tblW w:w="9849" w:type="dxa"/>
        <w:tblInd w:w="-108" w:type="dxa"/>
        <w:tblCellMar>
          <w:top w:w="11" w:type="dxa"/>
          <w:left w:w="108" w:type="dxa"/>
          <w:right w:w="47" w:type="dxa"/>
        </w:tblCellMar>
        <w:tblLook w:val="04A0" w:firstRow="1" w:lastRow="0" w:firstColumn="1" w:lastColumn="0" w:noHBand="0" w:noVBand="1"/>
      </w:tblPr>
      <w:tblGrid>
        <w:gridCol w:w="9849"/>
      </w:tblGrid>
      <w:tr w:rsidR="004E7192" w14:paraId="143D94FB" w14:textId="77777777">
        <w:trPr>
          <w:trHeight w:val="3077"/>
        </w:trPr>
        <w:tc>
          <w:tcPr>
            <w:tcW w:w="9849" w:type="dxa"/>
            <w:tcBorders>
              <w:top w:val="single" w:sz="4" w:space="0" w:color="000000"/>
              <w:left w:val="single" w:sz="4" w:space="0" w:color="000000"/>
              <w:bottom w:val="single" w:sz="4" w:space="0" w:color="000000"/>
              <w:right w:val="single" w:sz="4" w:space="0" w:color="000000"/>
            </w:tcBorders>
          </w:tcPr>
          <w:p w14:paraId="063BBD71" w14:textId="77777777" w:rsidR="004E7192" w:rsidRDefault="007D0578">
            <w:pPr>
              <w:numPr>
                <w:ilvl w:val="0"/>
                <w:numId w:val="5"/>
              </w:numPr>
              <w:spacing w:line="250" w:lineRule="auto"/>
              <w:ind w:right="60" w:hanging="360"/>
              <w:jc w:val="both"/>
            </w:pPr>
            <w:r>
              <w:t xml:space="preserve">For the most part, the subject teachers will be teaching any child according to a mainstream timetable. Some students may occasionally be taken out of timetabled lessons for an ‘intervention’ class which endeavours to accelerate progress in areas where a student may have gaps in his or her knowledge.  This will be discussed with a parent usually by the student’s keyworker or </w:t>
            </w:r>
            <w:proofErr w:type="gramStart"/>
            <w:r>
              <w:t>SENCO</w:t>
            </w:r>
            <w:proofErr w:type="gramEnd"/>
            <w:r>
              <w:t xml:space="preserve">   </w:t>
            </w:r>
          </w:p>
          <w:p w14:paraId="3CDF5A37" w14:textId="77777777" w:rsidR="004E7192" w:rsidRDefault="007D0578">
            <w:pPr>
              <w:numPr>
                <w:ilvl w:val="0"/>
                <w:numId w:val="5"/>
              </w:numPr>
              <w:spacing w:after="1" w:line="239" w:lineRule="auto"/>
              <w:ind w:right="60" w:hanging="360"/>
              <w:jc w:val="both"/>
            </w:pPr>
            <w:r>
              <w:t xml:space="preserve">Students are formally assessed half termly by all their teachers.  Any child who has additional SEND and as a result has a keyworker or is taking part in an intervention, will have their progress carefully monitored by the member of staff leading the support.  If progress is not being made despite the additional intervention lessons, then the intervention will be reviewed and altered </w:t>
            </w:r>
            <w:proofErr w:type="gramStart"/>
            <w:r>
              <w:t>accordingly</w:t>
            </w:r>
            <w:proofErr w:type="gramEnd"/>
            <w:r>
              <w:t xml:space="preserve"> </w:t>
            </w:r>
          </w:p>
          <w:p w14:paraId="5F94B25E" w14:textId="77777777" w:rsidR="004E7192" w:rsidRDefault="007D0578">
            <w:pPr>
              <w:spacing w:after="0" w:line="259" w:lineRule="auto"/>
              <w:ind w:left="0" w:firstLine="0"/>
            </w:pPr>
            <w:r>
              <w:t xml:space="preserve"> </w:t>
            </w:r>
          </w:p>
          <w:p w14:paraId="668B9770" w14:textId="77777777" w:rsidR="004E7192" w:rsidRDefault="007D0578">
            <w:pPr>
              <w:spacing w:after="0" w:line="259" w:lineRule="auto"/>
              <w:ind w:left="0" w:firstLine="0"/>
            </w:pPr>
            <w:r>
              <w:t xml:space="preserve"> </w:t>
            </w:r>
          </w:p>
        </w:tc>
      </w:tr>
      <w:tr w:rsidR="004E7192" w14:paraId="180536B5" w14:textId="77777777">
        <w:trPr>
          <w:trHeight w:val="768"/>
        </w:trPr>
        <w:tc>
          <w:tcPr>
            <w:tcW w:w="9849" w:type="dxa"/>
            <w:tcBorders>
              <w:top w:val="single" w:sz="4" w:space="0" w:color="000000"/>
              <w:left w:val="single" w:sz="4" w:space="0" w:color="000000"/>
              <w:bottom w:val="single" w:sz="4" w:space="0" w:color="000000"/>
              <w:right w:val="single" w:sz="4" w:space="0" w:color="000000"/>
            </w:tcBorders>
          </w:tcPr>
          <w:p w14:paraId="19892D3D" w14:textId="77777777" w:rsidR="004E7192" w:rsidRDefault="007D0578">
            <w:pPr>
              <w:spacing w:after="0" w:line="259" w:lineRule="auto"/>
              <w:ind w:left="0" w:firstLine="0"/>
            </w:pPr>
            <w:r>
              <w:rPr>
                <w:b/>
              </w:rPr>
              <w:t xml:space="preserve">5.  How will the curriculum be matched to my child’s/young person’s needs? </w:t>
            </w:r>
          </w:p>
          <w:p w14:paraId="3E993EA6" w14:textId="77777777" w:rsidR="004E7192" w:rsidRDefault="007D0578">
            <w:pPr>
              <w:spacing w:after="0" w:line="259" w:lineRule="auto"/>
              <w:ind w:left="0" w:firstLine="0"/>
              <w:jc w:val="both"/>
            </w:pPr>
            <w:r>
              <w:rPr>
                <w:i/>
              </w:rPr>
              <w:t xml:space="preserve">What </w:t>
            </w:r>
            <w:proofErr w:type="gramStart"/>
            <w:r>
              <w:rPr>
                <w:i/>
              </w:rPr>
              <w:t>are</w:t>
            </w:r>
            <w:proofErr w:type="gramEnd"/>
            <w:r>
              <w:rPr>
                <w:i/>
              </w:rPr>
              <w:t xml:space="preserve"> the setting’s / school’s / college’s approaches to differentiation?  How will that help my child/young person? How does the school adapt the curriculum and learning environment? </w:t>
            </w:r>
          </w:p>
        </w:tc>
      </w:tr>
      <w:tr w:rsidR="004E7192" w14:paraId="5BA36A86" w14:textId="77777777">
        <w:trPr>
          <w:trHeight w:val="11687"/>
        </w:trPr>
        <w:tc>
          <w:tcPr>
            <w:tcW w:w="9849" w:type="dxa"/>
            <w:tcBorders>
              <w:top w:val="single" w:sz="4" w:space="0" w:color="000000"/>
              <w:left w:val="single" w:sz="4" w:space="0" w:color="000000"/>
              <w:bottom w:val="single" w:sz="4" w:space="0" w:color="000000"/>
              <w:right w:val="single" w:sz="4" w:space="0" w:color="000000"/>
            </w:tcBorders>
          </w:tcPr>
          <w:p w14:paraId="1B106D69" w14:textId="77777777" w:rsidR="004E7192" w:rsidRDefault="007D0578">
            <w:pPr>
              <w:spacing w:after="0" w:line="259" w:lineRule="auto"/>
              <w:ind w:left="0" w:firstLine="0"/>
            </w:pPr>
            <w:r>
              <w:rPr>
                <w:b/>
              </w:rPr>
              <w:lastRenderedPageBreak/>
              <w:t xml:space="preserve"> </w:t>
            </w:r>
          </w:p>
          <w:p w14:paraId="60421CB3" w14:textId="77777777" w:rsidR="004E7192" w:rsidRDefault="007D0578">
            <w:pPr>
              <w:spacing w:after="0" w:line="259" w:lineRule="auto"/>
              <w:ind w:left="0" w:firstLine="0"/>
            </w:pPr>
            <w:r>
              <w:rPr>
                <w:b/>
              </w:rPr>
              <w:t xml:space="preserve"> </w:t>
            </w:r>
          </w:p>
          <w:p w14:paraId="6353EAC6" w14:textId="77777777" w:rsidR="004E7192" w:rsidRDefault="007D0578">
            <w:pPr>
              <w:spacing w:after="0" w:line="248" w:lineRule="auto"/>
              <w:ind w:left="0" w:firstLine="0"/>
            </w:pPr>
            <w:r>
              <w:t xml:space="preserve">All staff are regularly briefed on the different learning needs of the students.  The SENCO, Assistant SENCO, Subject Teachers and team of Learning Mentors (Keyworkers) will consider appropriate strategies if needed.  However, through </w:t>
            </w:r>
            <w:r>
              <w:rPr>
                <w:u w:val="single" w:color="000000"/>
              </w:rPr>
              <w:t>Quality First Teaching</w:t>
            </w:r>
            <w:r>
              <w:t xml:space="preserve"> (Wave 1 support) we aim to enable true inclusion; we are not doing something ‘special’ for those who need it – we are just doing something special</w:t>
            </w:r>
            <w:r>
              <w:rPr>
                <w:b/>
              </w:rPr>
              <w:t>.</w:t>
            </w:r>
            <w:r>
              <w:t xml:space="preserve">    </w:t>
            </w:r>
          </w:p>
          <w:p w14:paraId="25628F6A" w14:textId="77777777" w:rsidR="004E7192" w:rsidRDefault="007D0578">
            <w:pPr>
              <w:spacing w:after="0" w:line="259" w:lineRule="auto"/>
              <w:ind w:left="720" w:firstLine="0"/>
            </w:pPr>
            <w:r>
              <w:t xml:space="preserve"> </w:t>
            </w:r>
          </w:p>
          <w:p w14:paraId="5124950C" w14:textId="77777777" w:rsidR="004E7192" w:rsidRDefault="007D0578">
            <w:pPr>
              <w:numPr>
                <w:ilvl w:val="0"/>
                <w:numId w:val="6"/>
              </w:numPr>
              <w:spacing w:after="234" w:line="259" w:lineRule="auto"/>
              <w:ind w:hanging="360"/>
            </w:pPr>
            <w:r>
              <w:rPr>
                <w:u w:val="single" w:color="000000"/>
              </w:rPr>
              <w:t>Tight structures and routines</w:t>
            </w:r>
            <w:r>
              <w:t xml:space="preserve"> that lead to a very calm and secure school e.g. </w:t>
            </w:r>
          </w:p>
          <w:p w14:paraId="0376C867" w14:textId="77777777" w:rsidR="004E7192" w:rsidRDefault="007D0578">
            <w:pPr>
              <w:numPr>
                <w:ilvl w:val="1"/>
                <w:numId w:val="6"/>
              </w:numPr>
              <w:spacing w:after="0" w:line="259" w:lineRule="auto"/>
              <w:ind w:hanging="360"/>
            </w:pPr>
            <w:r>
              <w:t xml:space="preserve">Very high behaviour expectations </w:t>
            </w:r>
          </w:p>
          <w:p w14:paraId="7EF2BF20" w14:textId="77777777" w:rsidR="004E7192" w:rsidRDefault="007D0578">
            <w:pPr>
              <w:numPr>
                <w:ilvl w:val="1"/>
                <w:numId w:val="6"/>
              </w:numPr>
              <w:spacing w:after="0" w:line="259" w:lineRule="auto"/>
              <w:ind w:hanging="360"/>
            </w:pPr>
            <w:r>
              <w:t xml:space="preserve">Being led by teachers to lessons at key moments of the </w:t>
            </w:r>
            <w:proofErr w:type="gramStart"/>
            <w:r>
              <w:t>day</w:t>
            </w:r>
            <w:proofErr w:type="gramEnd"/>
            <w:r>
              <w:t xml:space="preserve"> </w:t>
            </w:r>
          </w:p>
          <w:p w14:paraId="419B392B" w14:textId="77777777" w:rsidR="004E7192" w:rsidRDefault="007D0578">
            <w:pPr>
              <w:numPr>
                <w:ilvl w:val="1"/>
                <w:numId w:val="6"/>
              </w:numPr>
              <w:spacing w:after="0" w:line="259" w:lineRule="auto"/>
              <w:ind w:hanging="360"/>
            </w:pPr>
            <w:r>
              <w:t xml:space="preserve">Silent corridors </w:t>
            </w:r>
          </w:p>
          <w:p w14:paraId="7AECFAEA" w14:textId="77777777" w:rsidR="004E7192" w:rsidRDefault="007D0578">
            <w:pPr>
              <w:numPr>
                <w:ilvl w:val="1"/>
                <w:numId w:val="6"/>
              </w:numPr>
              <w:spacing w:after="0" w:line="259" w:lineRule="auto"/>
              <w:ind w:hanging="360"/>
            </w:pPr>
            <w:r>
              <w:t xml:space="preserve">Prescription on how to enter/exit a </w:t>
            </w:r>
            <w:proofErr w:type="gramStart"/>
            <w:r>
              <w:t>class</w:t>
            </w:r>
            <w:proofErr w:type="gramEnd"/>
            <w:r>
              <w:t xml:space="preserve"> </w:t>
            </w:r>
          </w:p>
          <w:p w14:paraId="7062CA1B" w14:textId="77777777" w:rsidR="004E7192" w:rsidRDefault="007D0578">
            <w:pPr>
              <w:numPr>
                <w:ilvl w:val="1"/>
                <w:numId w:val="6"/>
              </w:numPr>
              <w:spacing w:after="0" w:line="259" w:lineRule="auto"/>
              <w:ind w:hanging="360"/>
            </w:pPr>
            <w:r>
              <w:t xml:space="preserve">Carrying equipment to class (encouraging focus) </w:t>
            </w:r>
          </w:p>
          <w:p w14:paraId="18F06B9E" w14:textId="77777777" w:rsidR="004E7192" w:rsidRDefault="007D0578">
            <w:pPr>
              <w:numPr>
                <w:ilvl w:val="1"/>
                <w:numId w:val="6"/>
              </w:numPr>
              <w:spacing w:after="0" w:line="259" w:lineRule="auto"/>
              <w:ind w:hanging="360"/>
            </w:pPr>
            <w:r>
              <w:t xml:space="preserve">Seating plans </w:t>
            </w:r>
          </w:p>
          <w:p w14:paraId="5A5D3EF9" w14:textId="77777777" w:rsidR="004E7192" w:rsidRDefault="007D0578">
            <w:pPr>
              <w:spacing w:after="0" w:line="259" w:lineRule="auto"/>
              <w:ind w:left="720" w:firstLine="0"/>
            </w:pPr>
            <w:r>
              <w:t xml:space="preserve"> </w:t>
            </w:r>
          </w:p>
          <w:p w14:paraId="4645C799" w14:textId="77777777" w:rsidR="004E7192" w:rsidRDefault="007D0578">
            <w:pPr>
              <w:numPr>
                <w:ilvl w:val="0"/>
                <w:numId w:val="6"/>
              </w:numPr>
              <w:spacing w:after="198" w:line="276" w:lineRule="auto"/>
              <w:ind w:hanging="360"/>
            </w:pPr>
            <w:r>
              <w:t>Work</w:t>
            </w:r>
            <w:r>
              <w:rPr>
                <w:u w:val="single" w:color="000000"/>
              </w:rPr>
              <w:t xml:space="preserve"> booklets</w:t>
            </w:r>
            <w:r>
              <w:t xml:space="preserve"> for each student in most subjects (avoids copying off board). The best ones will; be differentiated, chunked, provide dual coding, have writing scaffolds, sentence starters, vocab laid out, visual aids, written instructions and numbered lines. </w:t>
            </w:r>
          </w:p>
          <w:p w14:paraId="7E071D0F" w14:textId="77777777" w:rsidR="004E7192" w:rsidRDefault="007D0578">
            <w:pPr>
              <w:numPr>
                <w:ilvl w:val="0"/>
                <w:numId w:val="6"/>
              </w:numPr>
              <w:spacing w:after="199" w:line="277" w:lineRule="auto"/>
              <w:ind w:hanging="360"/>
            </w:pPr>
            <w:r>
              <w:rPr>
                <w:u w:val="single" w:color="000000"/>
              </w:rPr>
              <w:t>100% books</w:t>
            </w:r>
            <w:r>
              <w:t xml:space="preserve"> – a summary of all knowledge and vocab from every subject given to each student to have to hand all the </w:t>
            </w:r>
            <w:proofErr w:type="gramStart"/>
            <w:r>
              <w:t>time</w:t>
            </w:r>
            <w:proofErr w:type="gramEnd"/>
            <w:r>
              <w:t xml:space="preserve"> </w:t>
            </w:r>
          </w:p>
          <w:p w14:paraId="71F2B88A" w14:textId="77777777" w:rsidR="004E7192" w:rsidRDefault="007D0578">
            <w:pPr>
              <w:numPr>
                <w:ilvl w:val="0"/>
                <w:numId w:val="6"/>
              </w:numPr>
              <w:spacing w:after="231" w:line="259" w:lineRule="auto"/>
              <w:ind w:hanging="360"/>
            </w:pPr>
            <w:r>
              <w:t>Teaching strategies based on</w:t>
            </w:r>
            <w:r>
              <w:rPr>
                <w:u w:val="single" w:color="000000"/>
              </w:rPr>
              <w:t xml:space="preserve"> Teach Like a Champion</w:t>
            </w:r>
            <w:r>
              <w:t xml:space="preserve"> by Doug </w:t>
            </w:r>
            <w:proofErr w:type="spellStart"/>
            <w:r>
              <w:t>Lemov</w:t>
            </w:r>
            <w:proofErr w:type="spellEnd"/>
            <w:r>
              <w:t xml:space="preserve"> e.g. </w:t>
            </w:r>
          </w:p>
          <w:p w14:paraId="079E7C26" w14:textId="77777777" w:rsidR="004E7192" w:rsidRDefault="007D0578">
            <w:pPr>
              <w:numPr>
                <w:ilvl w:val="1"/>
                <w:numId w:val="6"/>
              </w:numPr>
              <w:spacing w:after="0" w:line="259" w:lineRule="auto"/>
              <w:ind w:hanging="360"/>
            </w:pPr>
            <w:r>
              <w:t xml:space="preserve">‘What to do’ (for students with poor memory or focus skills)  </w:t>
            </w:r>
          </w:p>
          <w:p w14:paraId="660D7493" w14:textId="77777777" w:rsidR="004E7192" w:rsidRDefault="007D0578">
            <w:pPr>
              <w:numPr>
                <w:ilvl w:val="1"/>
                <w:numId w:val="6"/>
              </w:numPr>
              <w:spacing w:after="0" w:line="259" w:lineRule="auto"/>
              <w:ind w:hanging="360"/>
            </w:pPr>
            <w:r>
              <w:t xml:space="preserve">‘Targeted questioning’ (differentiation and high expectations)  </w:t>
            </w:r>
          </w:p>
          <w:p w14:paraId="2D3E2324" w14:textId="77777777" w:rsidR="004E7192" w:rsidRDefault="007D0578">
            <w:pPr>
              <w:numPr>
                <w:ilvl w:val="1"/>
                <w:numId w:val="6"/>
              </w:numPr>
              <w:spacing w:after="0" w:line="259" w:lineRule="auto"/>
              <w:ind w:hanging="360"/>
            </w:pPr>
            <w:r>
              <w:t xml:space="preserve">Stretch It </w:t>
            </w:r>
          </w:p>
          <w:p w14:paraId="43D6D998" w14:textId="77777777" w:rsidR="004E7192" w:rsidRDefault="007D0578">
            <w:pPr>
              <w:numPr>
                <w:ilvl w:val="1"/>
                <w:numId w:val="6"/>
              </w:numPr>
              <w:spacing w:after="0" w:line="259" w:lineRule="auto"/>
              <w:ind w:hanging="360"/>
            </w:pPr>
            <w:r>
              <w:t xml:space="preserve">No opt </w:t>
            </w:r>
            <w:proofErr w:type="gramStart"/>
            <w:r>
              <w:t>out</w:t>
            </w:r>
            <w:proofErr w:type="gramEnd"/>
            <w:r>
              <w:t xml:space="preserve">  </w:t>
            </w:r>
          </w:p>
          <w:p w14:paraId="24667AEE" w14:textId="77777777" w:rsidR="004E7192" w:rsidRDefault="007D0578">
            <w:pPr>
              <w:spacing w:after="0" w:line="259" w:lineRule="auto"/>
              <w:ind w:left="720" w:firstLine="0"/>
            </w:pPr>
            <w:r>
              <w:t xml:space="preserve"> </w:t>
            </w:r>
          </w:p>
          <w:p w14:paraId="0A86C6B8" w14:textId="77777777" w:rsidR="004E7192" w:rsidRDefault="007D0578">
            <w:pPr>
              <w:numPr>
                <w:ilvl w:val="0"/>
                <w:numId w:val="6"/>
              </w:numPr>
              <w:spacing w:after="214" w:line="259" w:lineRule="auto"/>
              <w:ind w:hanging="360"/>
            </w:pPr>
            <w:r>
              <w:t>Using</w:t>
            </w:r>
            <w:r>
              <w:rPr>
                <w:u w:val="single" w:color="000000"/>
              </w:rPr>
              <w:t xml:space="preserve"> </w:t>
            </w:r>
            <w:proofErr w:type="spellStart"/>
            <w:r>
              <w:rPr>
                <w:u w:val="single" w:color="000000"/>
              </w:rPr>
              <w:t>showmyhomework</w:t>
            </w:r>
            <w:proofErr w:type="spellEnd"/>
            <w:r>
              <w:rPr>
                <w:u w:val="single" w:color="000000"/>
              </w:rPr>
              <w:t xml:space="preserve"> </w:t>
            </w:r>
            <w:r>
              <w:t xml:space="preserve">– helps students who have difficulty writing down their </w:t>
            </w:r>
            <w:proofErr w:type="gramStart"/>
            <w:r>
              <w:t>homework</w:t>
            </w:r>
            <w:proofErr w:type="gramEnd"/>
            <w:r>
              <w:t xml:space="preserve"> </w:t>
            </w:r>
          </w:p>
          <w:p w14:paraId="6F82348B" w14:textId="77777777" w:rsidR="004E7192" w:rsidRDefault="007D0578">
            <w:pPr>
              <w:numPr>
                <w:ilvl w:val="0"/>
                <w:numId w:val="6"/>
              </w:numPr>
              <w:spacing w:after="0" w:line="259" w:lineRule="auto"/>
              <w:ind w:hanging="360"/>
            </w:pPr>
            <w:r>
              <w:rPr>
                <w:u w:val="single" w:color="000000"/>
              </w:rPr>
              <w:t>Science of Learning</w:t>
            </w:r>
            <w:r>
              <w:t xml:space="preserve"> </w:t>
            </w:r>
            <w:hyperlink r:id="rId12">
              <w:r>
                <w:t>(</w:t>
              </w:r>
            </w:hyperlink>
            <w:hyperlink r:id="rId13">
              <w:r>
                <w:rPr>
                  <w:color w:val="0000FF"/>
                  <w:u w:val="single" w:color="0000FF"/>
                </w:rPr>
                <w:t>http://www.learningscientists.org/downloadable</w:t>
              </w:r>
            </w:hyperlink>
            <w:hyperlink r:id="rId14">
              <w:r>
                <w:rPr>
                  <w:color w:val="0000FF"/>
                  <w:u w:val="single" w:color="0000FF"/>
                </w:rPr>
                <w:t>-</w:t>
              </w:r>
            </w:hyperlink>
            <w:hyperlink r:id="rId15">
              <w:r>
                <w:rPr>
                  <w:color w:val="0000FF"/>
                  <w:u w:val="single" w:color="0000FF"/>
                </w:rPr>
                <w:t>materials</w:t>
              </w:r>
            </w:hyperlink>
            <w:hyperlink r:id="rId16">
              <w:r>
                <w:t>)</w:t>
              </w:r>
            </w:hyperlink>
            <w:r>
              <w:t xml:space="preserve"> - All techniques; </w:t>
            </w:r>
          </w:p>
          <w:tbl>
            <w:tblPr>
              <w:tblStyle w:val="TableGrid"/>
              <w:tblW w:w="9616" w:type="dxa"/>
              <w:tblInd w:w="7" w:type="dxa"/>
              <w:tblCellMar>
                <w:top w:w="28" w:type="dxa"/>
                <w:right w:w="115" w:type="dxa"/>
              </w:tblCellMar>
              <w:tblLook w:val="04A0" w:firstRow="1" w:lastRow="0" w:firstColumn="1" w:lastColumn="0" w:noHBand="0" w:noVBand="1"/>
            </w:tblPr>
            <w:tblGrid>
              <w:gridCol w:w="827"/>
              <w:gridCol w:w="2377"/>
              <w:gridCol w:w="828"/>
              <w:gridCol w:w="2379"/>
              <w:gridCol w:w="828"/>
              <w:gridCol w:w="2377"/>
            </w:tblGrid>
            <w:tr w:rsidR="004E7192" w14:paraId="337FF45D" w14:textId="77777777">
              <w:trPr>
                <w:trHeight w:val="530"/>
              </w:trPr>
              <w:tc>
                <w:tcPr>
                  <w:tcW w:w="828" w:type="dxa"/>
                  <w:tcBorders>
                    <w:top w:val="single" w:sz="4" w:space="0" w:color="000000"/>
                    <w:left w:val="single" w:sz="4" w:space="0" w:color="000000"/>
                    <w:bottom w:val="single" w:sz="4" w:space="0" w:color="000000"/>
                    <w:right w:val="nil"/>
                  </w:tcBorders>
                </w:tcPr>
                <w:p w14:paraId="71269F12" w14:textId="77777777" w:rsidR="004E7192" w:rsidRDefault="007D0578">
                  <w:pPr>
                    <w:spacing w:after="0" w:line="259" w:lineRule="auto"/>
                    <w:ind w:left="325" w:firstLine="0"/>
                    <w:jc w:val="center"/>
                  </w:pPr>
                  <w:r>
                    <w:rPr>
                      <w:rFonts w:ascii="Segoe UI Symbol" w:eastAsia="Segoe UI Symbol" w:hAnsi="Segoe UI Symbol" w:cs="Segoe UI Symbol"/>
                    </w:rPr>
                    <w:t>•</w:t>
                  </w:r>
                  <w:r>
                    <w:t xml:space="preserve"> </w:t>
                  </w:r>
                </w:p>
                <w:p w14:paraId="71B16900" w14:textId="77777777" w:rsidR="004E7192" w:rsidRDefault="007D0578">
                  <w:pPr>
                    <w:spacing w:after="0" w:line="259" w:lineRule="auto"/>
                    <w:ind w:left="108" w:firstLine="0"/>
                  </w:pPr>
                  <w:r>
                    <w:rPr>
                      <w:i/>
                    </w:rPr>
                    <w:t xml:space="preserve"> </w:t>
                  </w:r>
                </w:p>
              </w:tc>
              <w:tc>
                <w:tcPr>
                  <w:tcW w:w="2377" w:type="dxa"/>
                  <w:tcBorders>
                    <w:top w:val="single" w:sz="4" w:space="0" w:color="000000"/>
                    <w:left w:val="nil"/>
                    <w:bottom w:val="single" w:sz="4" w:space="0" w:color="000000"/>
                    <w:right w:val="single" w:sz="4" w:space="0" w:color="000000"/>
                  </w:tcBorders>
                </w:tcPr>
                <w:p w14:paraId="3E1621C2" w14:textId="77777777" w:rsidR="004E7192" w:rsidRDefault="007D0578">
                  <w:pPr>
                    <w:spacing w:after="0" w:line="259" w:lineRule="auto"/>
                    <w:ind w:left="0" w:firstLine="0"/>
                  </w:pPr>
                  <w:r>
                    <w:rPr>
                      <w:i/>
                    </w:rPr>
                    <w:t xml:space="preserve">Spaced Practice </w:t>
                  </w:r>
                </w:p>
              </w:tc>
              <w:tc>
                <w:tcPr>
                  <w:tcW w:w="828" w:type="dxa"/>
                  <w:tcBorders>
                    <w:top w:val="single" w:sz="4" w:space="0" w:color="000000"/>
                    <w:left w:val="single" w:sz="4" w:space="0" w:color="000000"/>
                    <w:bottom w:val="single" w:sz="4" w:space="0" w:color="000000"/>
                    <w:right w:val="nil"/>
                  </w:tcBorders>
                </w:tcPr>
                <w:p w14:paraId="7219D395" w14:textId="77777777" w:rsidR="004E7192" w:rsidRDefault="007D0578">
                  <w:pPr>
                    <w:spacing w:after="0" w:line="259" w:lineRule="auto"/>
                    <w:ind w:left="325" w:firstLine="0"/>
                    <w:jc w:val="center"/>
                  </w:pPr>
                  <w:r>
                    <w:rPr>
                      <w:rFonts w:ascii="Segoe UI Symbol" w:eastAsia="Segoe UI Symbol" w:hAnsi="Segoe UI Symbol" w:cs="Segoe UI Symbol"/>
                    </w:rPr>
                    <w:t>•</w:t>
                  </w:r>
                  <w:r>
                    <w:t xml:space="preserve"> </w:t>
                  </w:r>
                </w:p>
                <w:p w14:paraId="63D6FF9A" w14:textId="77777777" w:rsidR="004E7192" w:rsidRDefault="007D0578">
                  <w:pPr>
                    <w:spacing w:after="0" w:line="259" w:lineRule="auto"/>
                    <w:ind w:left="108" w:firstLine="0"/>
                  </w:pPr>
                  <w:r>
                    <w:rPr>
                      <w:i/>
                    </w:rPr>
                    <w:t xml:space="preserve"> </w:t>
                  </w:r>
                </w:p>
              </w:tc>
              <w:tc>
                <w:tcPr>
                  <w:tcW w:w="2379" w:type="dxa"/>
                  <w:tcBorders>
                    <w:top w:val="single" w:sz="4" w:space="0" w:color="000000"/>
                    <w:left w:val="nil"/>
                    <w:bottom w:val="single" w:sz="4" w:space="0" w:color="000000"/>
                    <w:right w:val="single" w:sz="4" w:space="0" w:color="000000"/>
                  </w:tcBorders>
                </w:tcPr>
                <w:p w14:paraId="4A18962E" w14:textId="77777777" w:rsidR="004E7192" w:rsidRDefault="007D0578">
                  <w:pPr>
                    <w:spacing w:after="0" w:line="259" w:lineRule="auto"/>
                    <w:ind w:left="0" w:firstLine="0"/>
                  </w:pPr>
                  <w:r>
                    <w:rPr>
                      <w:i/>
                    </w:rPr>
                    <w:t xml:space="preserve">Elaboration </w:t>
                  </w:r>
                </w:p>
              </w:tc>
              <w:tc>
                <w:tcPr>
                  <w:tcW w:w="828" w:type="dxa"/>
                  <w:tcBorders>
                    <w:top w:val="single" w:sz="4" w:space="0" w:color="000000"/>
                    <w:left w:val="single" w:sz="4" w:space="0" w:color="000000"/>
                    <w:bottom w:val="single" w:sz="4" w:space="0" w:color="000000"/>
                    <w:right w:val="nil"/>
                  </w:tcBorders>
                </w:tcPr>
                <w:p w14:paraId="2C463762" w14:textId="77777777" w:rsidR="004E7192" w:rsidRDefault="007D0578">
                  <w:pPr>
                    <w:spacing w:after="0" w:line="259" w:lineRule="auto"/>
                    <w:ind w:left="325" w:firstLine="0"/>
                    <w:jc w:val="center"/>
                  </w:pPr>
                  <w:r>
                    <w:rPr>
                      <w:rFonts w:ascii="Segoe UI Symbol" w:eastAsia="Segoe UI Symbol" w:hAnsi="Segoe UI Symbol" w:cs="Segoe UI Symbol"/>
                    </w:rPr>
                    <w:t>•</w:t>
                  </w:r>
                  <w:r>
                    <w:t xml:space="preserve"> </w:t>
                  </w:r>
                </w:p>
                <w:p w14:paraId="1CC767D2" w14:textId="77777777" w:rsidR="004E7192" w:rsidRDefault="007D0578">
                  <w:pPr>
                    <w:spacing w:after="0" w:line="259" w:lineRule="auto"/>
                    <w:ind w:left="108" w:firstLine="0"/>
                  </w:pPr>
                  <w:r>
                    <w:rPr>
                      <w:i/>
                    </w:rPr>
                    <w:t xml:space="preserve"> </w:t>
                  </w:r>
                </w:p>
              </w:tc>
              <w:tc>
                <w:tcPr>
                  <w:tcW w:w="2377" w:type="dxa"/>
                  <w:tcBorders>
                    <w:top w:val="single" w:sz="4" w:space="0" w:color="000000"/>
                    <w:left w:val="nil"/>
                    <w:bottom w:val="single" w:sz="4" w:space="0" w:color="000000"/>
                    <w:right w:val="single" w:sz="4" w:space="0" w:color="000000"/>
                  </w:tcBorders>
                </w:tcPr>
                <w:p w14:paraId="28E6A620" w14:textId="77777777" w:rsidR="004E7192" w:rsidRDefault="007D0578">
                  <w:pPr>
                    <w:spacing w:after="0" w:line="259" w:lineRule="auto"/>
                    <w:ind w:left="0" w:firstLine="0"/>
                  </w:pPr>
                  <w:r>
                    <w:rPr>
                      <w:i/>
                    </w:rPr>
                    <w:t xml:space="preserve">Concrete examples </w:t>
                  </w:r>
                </w:p>
              </w:tc>
            </w:tr>
            <w:tr w:rsidR="004E7192" w14:paraId="664847DE" w14:textId="77777777">
              <w:trPr>
                <w:trHeight w:val="533"/>
              </w:trPr>
              <w:tc>
                <w:tcPr>
                  <w:tcW w:w="828" w:type="dxa"/>
                  <w:tcBorders>
                    <w:top w:val="single" w:sz="4" w:space="0" w:color="000000"/>
                    <w:left w:val="single" w:sz="4" w:space="0" w:color="000000"/>
                    <w:bottom w:val="single" w:sz="4" w:space="0" w:color="000000"/>
                    <w:right w:val="nil"/>
                  </w:tcBorders>
                </w:tcPr>
                <w:p w14:paraId="4ECE6C5A" w14:textId="77777777" w:rsidR="004E7192" w:rsidRDefault="007D0578">
                  <w:pPr>
                    <w:spacing w:after="0" w:line="259" w:lineRule="auto"/>
                    <w:ind w:left="325" w:firstLine="0"/>
                    <w:jc w:val="center"/>
                  </w:pPr>
                  <w:r>
                    <w:rPr>
                      <w:rFonts w:ascii="Segoe UI Symbol" w:eastAsia="Segoe UI Symbol" w:hAnsi="Segoe UI Symbol" w:cs="Segoe UI Symbol"/>
                    </w:rPr>
                    <w:t>•</w:t>
                  </w:r>
                  <w:r>
                    <w:t xml:space="preserve"> </w:t>
                  </w:r>
                </w:p>
                <w:p w14:paraId="601F86FE" w14:textId="77777777" w:rsidR="004E7192" w:rsidRDefault="007D0578">
                  <w:pPr>
                    <w:spacing w:after="0" w:line="259" w:lineRule="auto"/>
                    <w:ind w:left="108" w:firstLine="0"/>
                  </w:pPr>
                  <w:r>
                    <w:rPr>
                      <w:i/>
                    </w:rPr>
                    <w:t xml:space="preserve"> </w:t>
                  </w:r>
                </w:p>
              </w:tc>
              <w:tc>
                <w:tcPr>
                  <w:tcW w:w="2377" w:type="dxa"/>
                  <w:tcBorders>
                    <w:top w:val="single" w:sz="4" w:space="0" w:color="000000"/>
                    <w:left w:val="nil"/>
                    <w:bottom w:val="single" w:sz="4" w:space="0" w:color="000000"/>
                    <w:right w:val="single" w:sz="4" w:space="0" w:color="000000"/>
                  </w:tcBorders>
                </w:tcPr>
                <w:p w14:paraId="348AB75C" w14:textId="77777777" w:rsidR="004E7192" w:rsidRDefault="007D0578">
                  <w:pPr>
                    <w:spacing w:after="0" w:line="259" w:lineRule="auto"/>
                    <w:ind w:left="0" w:firstLine="0"/>
                  </w:pPr>
                  <w:r>
                    <w:rPr>
                      <w:i/>
                    </w:rPr>
                    <w:t xml:space="preserve">Retrieval Practice </w:t>
                  </w:r>
                </w:p>
              </w:tc>
              <w:tc>
                <w:tcPr>
                  <w:tcW w:w="828" w:type="dxa"/>
                  <w:tcBorders>
                    <w:top w:val="single" w:sz="4" w:space="0" w:color="000000"/>
                    <w:left w:val="single" w:sz="4" w:space="0" w:color="000000"/>
                    <w:bottom w:val="single" w:sz="4" w:space="0" w:color="000000"/>
                    <w:right w:val="nil"/>
                  </w:tcBorders>
                </w:tcPr>
                <w:p w14:paraId="48A90C47" w14:textId="77777777" w:rsidR="004E7192" w:rsidRDefault="007D0578">
                  <w:pPr>
                    <w:spacing w:after="0" w:line="259" w:lineRule="auto"/>
                    <w:ind w:left="325" w:firstLine="0"/>
                    <w:jc w:val="center"/>
                  </w:pPr>
                  <w:r>
                    <w:rPr>
                      <w:rFonts w:ascii="Segoe UI Symbol" w:eastAsia="Segoe UI Symbol" w:hAnsi="Segoe UI Symbol" w:cs="Segoe UI Symbol"/>
                    </w:rPr>
                    <w:t>•</w:t>
                  </w:r>
                  <w:r>
                    <w:t xml:space="preserve"> </w:t>
                  </w:r>
                </w:p>
                <w:p w14:paraId="1848E10D" w14:textId="77777777" w:rsidR="004E7192" w:rsidRDefault="007D0578">
                  <w:pPr>
                    <w:spacing w:after="0" w:line="259" w:lineRule="auto"/>
                    <w:ind w:left="108" w:firstLine="0"/>
                  </w:pPr>
                  <w:r>
                    <w:rPr>
                      <w:i/>
                    </w:rPr>
                    <w:t xml:space="preserve"> </w:t>
                  </w:r>
                </w:p>
              </w:tc>
              <w:tc>
                <w:tcPr>
                  <w:tcW w:w="2379" w:type="dxa"/>
                  <w:tcBorders>
                    <w:top w:val="single" w:sz="4" w:space="0" w:color="000000"/>
                    <w:left w:val="nil"/>
                    <w:bottom w:val="single" w:sz="4" w:space="0" w:color="000000"/>
                    <w:right w:val="single" w:sz="4" w:space="0" w:color="000000"/>
                  </w:tcBorders>
                </w:tcPr>
                <w:p w14:paraId="3EEE80B8" w14:textId="77777777" w:rsidR="004E7192" w:rsidRDefault="007D0578">
                  <w:pPr>
                    <w:spacing w:after="0" w:line="259" w:lineRule="auto"/>
                    <w:ind w:left="0" w:firstLine="0"/>
                  </w:pPr>
                  <w:r>
                    <w:rPr>
                      <w:i/>
                    </w:rPr>
                    <w:t xml:space="preserve">Interleaving </w:t>
                  </w:r>
                </w:p>
              </w:tc>
              <w:tc>
                <w:tcPr>
                  <w:tcW w:w="828" w:type="dxa"/>
                  <w:tcBorders>
                    <w:top w:val="single" w:sz="4" w:space="0" w:color="000000"/>
                    <w:left w:val="single" w:sz="4" w:space="0" w:color="000000"/>
                    <w:bottom w:val="single" w:sz="4" w:space="0" w:color="000000"/>
                    <w:right w:val="nil"/>
                  </w:tcBorders>
                </w:tcPr>
                <w:p w14:paraId="5ECCFA3E" w14:textId="77777777" w:rsidR="004E7192" w:rsidRDefault="007D0578">
                  <w:pPr>
                    <w:spacing w:after="0" w:line="259" w:lineRule="auto"/>
                    <w:ind w:left="325" w:firstLine="0"/>
                    <w:jc w:val="center"/>
                  </w:pPr>
                  <w:r>
                    <w:rPr>
                      <w:rFonts w:ascii="Segoe UI Symbol" w:eastAsia="Segoe UI Symbol" w:hAnsi="Segoe UI Symbol" w:cs="Segoe UI Symbol"/>
                    </w:rPr>
                    <w:t>•</w:t>
                  </w:r>
                  <w:r>
                    <w:t xml:space="preserve"> </w:t>
                  </w:r>
                </w:p>
                <w:p w14:paraId="78A90FD6" w14:textId="77777777" w:rsidR="004E7192" w:rsidRDefault="007D0578">
                  <w:pPr>
                    <w:spacing w:after="0" w:line="259" w:lineRule="auto"/>
                    <w:ind w:left="108" w:firstLine="0"/>
                  </w:pPr>
                  <w:r>
                    <w:rPr>
                      <w:i/>
                    </w:rPr>
                    <w:t xml:space="preserve"> </w:t>
                  </w:r>
                </w:p>
              </w:tc>
              <w:tc>
                <w:tcPr>
                  <w:tcW w:w="2377" w:type="dxa"/>
                  <w:tcBorders>
                    <w:top w:val="single" w:sz="4" w:space="0" w:color="000000"/>
                    <w:left w:val="nil"/>
                    <w:bottom w:val="single" w:sz="4" w:space="0" w:color="000000"/>
                    <w:right w:val="single" w:sz="4" w:space="0" w:color="000000"/>
                  </w:tcBorders>
                </w:tcPr>
                <w:p w14:paraId="08D1737D" w14:textId="77777777" w:rsidR="004E7192" w:rsidRDefault="007D0578">
                  <w:pPr>
                    <w:spacing w:after="0" w:line="259" w:lineRule="auto"/>
                    <w:ind w:left="0" w:firstLine="0"/>
                  </w:pPr>
                  <w:r>
                    <w:rPr>
                      <w:i/>
                    </w:rPr>
                    <w:t xml:space="preserve">Dual coding </w:t>
                  </w:r>
                </w:p>
              </w:tc>
            </w:tr>
          </w:tbl>
          <w:p w14:paraId="7DF9F818" w14:textId="77777777" w:rsidR="004E7192" w:rsidRDefault="007D0578">
            <w:pPr>
              <w:spacing w:after="0" w:line="259" w:lineRule="auto"/>
              <w:ind w:left="0" w:firstLine="0"/>
            </w:pPr>
            <w:r>
              <w:rPr>
                <w:sz w:val="24"/>
              </w:rPr>
              <w:t xml:space="preserve"> </w:t>
            </w:r>
          </w:p>
          <w:p w14:paraId="79AFB8DC" w14:textId="77777777" w:rsidR="004E7192" w:rsidRDefault="007D0578">
            <w:pPr>
              <w:numPr>
                <w:ilvl w:val="0"/>
                <w:numId w:val="6"/>
              </w:numPr>
              <w:spacing w:after="230" w:line="259" w:lineRule="auto"/>
              <w:ind w:hanging="360"/>
            </w:pPr>
            <w:r>
              <w:rPr>
                <w:u w:val="single" w:color="000000"/>
              </w:rPr>
              <w:t>Extended school day</w:t>
            </w:r>
            <w:r>
              <w:t xml:space="preserve">: -  </w:t>
            </w:r>
          </w:p>
          <w:p w14:paraId="6553D1C5" w14:textId="77777777" w:rsidR="004E7192" w:rsidRDefault="007D0578">
            <w:pPr>
              <w:numPr>
                <w:ilvl w:val="1"/>
                <w:numId w:val="6"/>
              </w:numPr>
              <w:spacing w:after="0" w:line="259" w:lineRule="auto"/>
              <w:ind w:hanging="360"/>
            </w:pPr>
            <w:r>
              <w:t xml:space="preserve">Targeted compulsory after school interventions for those students who are identified as needing extra support, </w:t>
            </w:r>
          </w:p>
        </w:tc>
      </w:tr>
    </w:tbl>
    <w:p w14:paraId="273A8F77" w14:textId="77777777" w:rsidR="004E7192" w:rsidRDefault="004E7192">
      <w:pPr>
        <w:spacing w:after="0" w:line="259" w:lineRule="auto"/>
        <w:ind w:left="-1138" w:right="16" w:firstLine="0"/>
        <w:jc w:val="both"/>
      </w:pPr>
    </w:p>
    <w:tbl>
      <w:tblPr>
        <w:tblStyle w:val="TableGrid"/>
        <w:tblW w:w="9849" w:type="dxa"/>
        <w:tblInd w:w="-108" w:type="dxa"/>
        <w:tblCellMar>
          <w:top w:w="11" w:type="dxa"/>
          <w:left w:w="108" w:type="dxa"/>
        </w:tblCellMar>
        <w:tblLook w:val="04A0" w:firstRow="1" w:lastRow="0" w:firstColumn="1" w:lastColumn="0" w:noHBand="0" w:noVBand="1"/>
      </w:tblPr>
      <w:tblGrid>
        <w:gridCol w:w="9849"/>
      </w:tblGrid>
      <w:tr w:rsidR="004E7192" w14:paraId="4AE689BE" w14:textId="77777777">
        <w:trPr>
          <w:trHeight w:val="2854"/>
        </w:trPr>
        <w:tc>
          <w:tcPr>
            <w:tcW w:w="9849" w:type="dxa"/>
            <w:tcBorders>
              <w:top w:val="single" w:sz="4" w:space="0" w:color="000000"/>
              <w:left w:val="single" w:sz="4" w:space="0" w:color="000000"/>
              <w:bottom w:val="single" w:sz="4" w:space="0" w:color="000000"/>
              <w:right w:val="single" w:sz="4" w:space="0" w:color="000000"/>
            </w:tcBorders>
          </w:tcPr>
          <w:p w14:paraId="0C9E9A95" w14:textId="77777777" w:rsidR="004E7192" w:rsidRDefault="007D0578">
            <w:pPr>
              <w:numPr>
                <w:ilvl w:val="0"/>
                <w:numId w:val="7"/>
              </w:numPr>
              <w:spacing w:after="0" w:line="259" w:lineRule="auto"/>
              <w:ind w:hanging="360"/>
            </w:pPr>
            <w:r>
              <w:t>Daily Morning Meeting (self-quizzing, spellings, numeracy</w:t>
            </w:r>
            <w:proofErr w:type="gramStart"/>
            <w:r>
              <w:t>) ,</w:t>
            </w:r>
            <w:proofErr w:type="gramEnd"/>
            <w:r>
              <w:t xml:space="preserve">  </w:t>
            </w:r>
          </w:p>
          <w:p w14:paraId="3B9CEB25" w14:textId="77777777" w:rsidR="004E7192" w:rsidRDefault="007D0578">
            <w:pPr>
              <w:numPr>
                <w:ilvl w:val="0"/>
                <w:numId w:val="7"/>
              </w:numPr>
              <w:spacing w:after="0" w:line="259" w:lineRule="auto"/>
              <w:ind w:hanging="360"/>
            </w:pPr>
            <w:r>
              <w:t xml:space="preserve">DEAR (Drop everything and read),  </w:t>
            </w:r>
          </w:p>
          <w:p w14:paraId="0DF5B9F2" w14:textId="77777777" w:rsidR="004E7192" w:rsidRDefault="007D0578">
            <w:pPr>
              <w:numPr>
                <w:ilvl w:val="0"/>
                <w:numId w:val="7"/>
              </w:numPr>
              <w:spacing w:after="0" w:line="259" w:lineRule="auto"/>
              <w:ind w:hanging="360"/>
            </w:pPr>
            <w:r>
              <w:t xml:space="preserve">PREP (silent independent time to complete homework),  </w:t>
            </w:r>
          </w:p>
          <w:p w14:paraId="26EB21AD" w14:textId="77777777" w:rsidR="004E7192" w:rsidRDefault="007D0578">
            <w:pPr>
              <w:numPr>
                <w:ilvl w:val="0"/>
                <w:numId w:val="7"/>
              </w:numPr>
              <w:spacing w:after="0" w:line="259" w:lineRule="auto"/>
              <w:ind w:hanging="360"/>
            </w:pPr>
            <w:r>
              <w:t xml:space="preserve">Electives – clubs on the timetable so that everyone attends them. </w:t>
            </w:r>
          </w:p>
          <w:p w14:paraId="2577BC7F" w14:textId="77777777" w:rsidR="004E7192" w:rsidRDefault="007D0578">
            <w:pPr>
              <w:spacing w:after="0" w:line="259" w:lineRule="auto"/>
              <w:ind w:left="0" w:firstLine="0"/>
            </w:pPr>
            <w:r>
              <w:rPr>
                <w:b/>
              </w:rPr>
              <w:t xml:space="preserve"> </w:t>
            </w:r>
          </w:p>
          <w:p w14:paraId="7D871505" w14:textId="77777777" w:rsidR="004E7192" w:rsidRDefault="007D0578">
            <w:pPr>
              <w:numPr>
                <w:ilvl w:val="0"/>
                <w:numId w:val="8"/>
              </w:numPr>
              <w:spacing w:after="0" w:line="259" w:lineRule="auto"/>
              <w:ind w:hanging="360"/>
            </w:pPr>
            <w:r>
              <w:t xml:space="preserve">Provision of different materials or equipment </w:t>
            </w:r>
          </w:p>
          <w:p w14:paraId="423E6C8F" w14:textId="77777777" w:rsidR="004E7192" w:rsidRDefault="007D0578">
            <w:pPr>
              <w:numPr>
                <w:ilvl w:val="0"/>
                <w:numId w:val="8"/>
              </w:numPr>
              <w:spacing w:after="0" w:line="259" w:lineRule="auto"/>
              <w:ind w:hanging="360"/>
            </w:pPr>
            <w:r>
              <w:t xml:space="preserve">Differentiated learning strategies through staff development or </w:t>
            </w:r>
            <w:proofErr w:type="gramStart"/>
            <w:r>
              <w:t>training</w:t>
            </w:r>
            <w:proofErr w:type="gramEnd"/>
            <w:r>
              <w:t xml:space="preserve"> </w:t>
            </w:r>
          </w:p>
          <w:p w14:paraId="6FD77AA5" w14:textId="77777777" w:rsidR="004E7192" w:rsidRDefault="007D0578">
            <w:pPr>
              <w:numPr>
                <w:ilvl w:val="0"/>
                <w:numId w:val="8"/>
              </w:numPr>
              <w:spacing w:after="0" w:line="259" w:lineRule="auto"/>
              <w:ind w:hanging="360"/>
            </w:pPr>
            <w:r>
              <w:t xml:space="preserve">Devising interventions and monitoring their effectiveness by providing extra adult time </w:t>
            </w:r>
          </w:p>
          <w:p w14:paraId="3888FDD5" w14:textId="77777777" w:rsidR="004E7192" w:rsidRDefault="007D0578">
            <w:pPr>
              <w:numPr>
                <w:ilvl w:val="0"/>
                <w:numId w:val="8"/>
              </w:numPr>
              <w:spacing w:after="19" w:line="259" w:lineRule="auto"/>
              <w:ind w:hanging="360"/>
            </w:pPr>
            <w:r>
              <w:t xml:space="preserve">Seeking Local Authority support for advice on strategies and equipment or staff training </w:t>
            </w:r>
          </w:p>
          <w:p w14:paraId="7A7EB1D0" w14:textId="77777777" w:rsidR="004E7192" w:rsidRDefault="007D0578">
            <w:pPr>
              <w:numPr>
                <w:ilvl w:val="0"/>
                <w:numId w:val="8"/>
              </w:numPr>
              <w:spacing w:after="0" w:line="259" w:lineRule="auto"/>
              <w:ind w:hanging="360"/>
            </w:pPr>
            <w:r>
              <w:t xml:space="preserve">In occasional and extreme </w:t>
            </w:r>
            <w:proofErr w:type="gramStart"/>
            <w:r>
              <w:t>cases</w:t>
            </w:r>
            <w:proofErr w:type="gramEnd"/>
            <w:r>
              <w:t xml:space="preserve"> a student’s curriculum may be personalised </w:t>
            </w:r>
          </w:p>
          <w:p w14:paraId="697865CE" w14:textId="77777777" w:rsidR="004E7192" w:rsidRDefault="007D0578">
            <w:pPr>
              <w:spacing w:after="0" w:line="259" w:lineRule="auto"/>
              <w:ind w:left="0" w:firstLine="0"/>
            </w:pPr>
            <w:r>
              <w:rPr>
                <w:b/>
              </w:rPr>
              <w:t xml:space="preserve"> </w:t>
            </w:r>
          </w:p>
        </w:tc>
      </w:tr>
      <w:tr w:rsidR="004E7192" w14:paraId="08698AC4" w14:textId="77777777">
        <w:trPr>
          <w:trHeight w:val="1526"/>
        </w:trPr>
        <w:tc>
          <w:tcPr>
            <w:tcW w:w="9849" w:type="dxa"/>
            <w:tcBorders>
              <w:top w:val="single" w:sz="4" w:space="0" w:color="000000"/>
              <w:left w:val="single" w:sz="4" w:space="0" w:color="000000"/>
              <w:bottom w:val="single" w:sz="4" w:space="0" w:color="000000"/>
              <w:right w:val="single" w:sz="4" w:space="0" w:color="000000"/>
            </w:tcBorders>
          </w:tcPr>
          <w:p w14:paraId="093F2C2C" w14:textId="77777777" w:rsidR="004E7192" w:rsidRDefault="007D0578">
            <w:pPr>
              <w:spacing w:after="0" w:line="259" w:lineRule="auto"/>
              <w:ind w:left="0" w:firstLine="0"/>
            </w:pPr>
            <w:r>
              <w:rPr>
                <w:b/>
              </w:rPr>
              <w:lastRenderedPageBreak/>
              <w:t xml:space="preserve">6. What support will there be for my child’s/young person’s overall </w:t>
            </w:r>
            <w:proofErr w:type="spellStart"/>
            <w:r>
              <w:rPr>
                <w:b/>
              </w:rPr>
              <w:t>well being</w:t>
            </w:r>
            <w:proofErr w:type="spellEnd"/>
            <w:r>
              <w:rPr>
                <w:b/>
              </w:rPr>
              <w:t xml:space="preserve">? </w:t>
            </w:r>
          </w:p>
          <w:p w14:paraId="578E47E9" w14:textId="77777777" w:rsidR="004E7192" w:rsidRDefault="007D0578">
            <w:pPr>
              <w:spacing w:after="0" w:line="259" w:lineRule="auto"/>
              <w:ind w:left="0" w:right="108" w:firstLine="0"/>
              <w:jc w:val="both"/>
            </w:pPr>
            <w:r>
              <w:rPr>
                <w:i/>
              </w:rPr>
              <w:t xml:space="preserve">What is the pastoral, medical and social support available in the setting / school / college for children with SENDD?  How does the setting / school / college manage the administration of medicines and providing personal care?  What support is there for behaviour, avoiding exclusions and increasing attendance?  How will my child/young person being able to contribute his or her views?  How will the setting / school / college support my child / young person to do this? </w:t>
            </w:r>
          </w:p>
        </w:tc>
      </w:tr>
      <w:tr w:rsidR="004E7192" w14:paraId="68016256" w14:textId="77777777">
        <w:trPr>
          <w:trHeight w:val="4952"/>
        </w:trPr>
        <w:tc>
          <w:tcPr>
            <w:tcW w:w="9849" w:type="dxa"/>
            <w:tcBorders>
              <w:top w:val="single" w:sz="4" w:space="0" w:color="000000"/>
              <w:left w:val="single" w:sz="4" w:space="0" w:color="000000"/>
              <w:bottom w:val="single" w:sz="4" w:space="0" w:color="000000"/>
              <w:right w:val="single" w:sz="4" w:space="0" w:color="000000"/>
            </w:tcBorders>
          </w:tcPr>
          <w:p w14:paraId="53FD41DE" w14:textId="77777777" w:rsidR="004E7192" w:rsidRDefault="007D0578">
            <w:pPr>
              <w:spacing w:after="0" w:line="259" w:lineRule="auto"/>
              <w:ind w:left="0" w:firstLine="0"/>
            </w:pPr>
            <w:r>
              <w:t xml:space="preserve"> </w:t>
            </w:r>
          </w:p>
          <w:p w14:paraId="35D4B21F" w14:textId="77777777" w:rsidR="004E7192" w:rsidRDefault="007D0578">
            <w:pPr>
              <w:numPr>
                <w:ilvl w:val="0"/>
                <w:numId w:val="9"/>
              </w:numPr>
              <w:spacing w:after="0" w:line="259" w:lineRule="auto"/>
              <w:ind w:hanging="360"/>
              <w:jc w:val="both"/>
            </w:pPr>
            <w:r>
              <w:rPr>
                <w:u w:val="single" w:color="000000"/>
              </w:rPr>
              <w:t>Form tutor</w:t>
            </w:r>
            <w:r>
              <w:t xml:space="preserve"> for all students </w:t>
            </w:r>
          </w:p>
          <w:p w14:paraId="3BC22C40" w14:textId="77777777" w:rsidR="004E7192" w:rsidRDefault="007D0578">
            <w:pPr>
              <w:numPr>
                <w:ilvl w:val="0"/>
                <w:numId w:val="9"/>
              </w:numPr>
              <w:spacing w:after="0" w:line="259" w:lineRule="auto"/>
              <w:ind w:hanging="360"/>
              <w:jc w:val="both"/>
            </w:pPr>
            <w:r>
              <w:t xml:space="preserve">Dedicated team of pastoral, non-teaching, support staff </w:t>
            </w:r>
          </w:p>
          <w:p w14:paraId="232856B0" w14:textId="77777777" w:rsidR="004E7192" w:rsidRDefault="007D0578">
            <w:pPr>
              <w:numPr>
                <w:ilvl w:val="0"/>
                <w:numId w:val="9"/>
              </w:numPr>
              <w:spacing w:after="15" w:line="240" w:lineRule="auto"/>
              <w:ind w:hanging="360"/>
              <w:jc w:val="both"/>
            </w:pPr>
            <w:r>
              <w:t xml:space="preserve">Key members of staff have safeguarding training and there is a wide skill set amongst the pastoral team which leaves us confident to deal with initial social support and to know where to signpost and/or refer to external </w:t>
            </w:r>
            <w:proofErr w:type="gramStart"/>
            <w:r>
              <w:t>agencies</w:t>
            </w:r>
            <w:proofErr w:type="gramEnd"/>
            <w:r>
              <w:t xml:space="preserve">  </w:t>
            </w:r>
          </w:p>
          <w:p w14:paraId="5D9263B2" w14:textId="77777777" w:rsidR="004E7192" w:rsidRDefault="007D0578">
            <w:pPr>
              <w:numPr>
                <w:ilvl w:val="0"/>
                <w:numId w:val="9"/>
              </w:numPr>
              <w:spacing w:after="15" w:line="240" w:lineRule="auto"/>
              <w:ind w:hanging="360"/>
              <w:jc w:val="both"/>
            </w:pPr>
            <w:r>
              <w:t xml:space="preserve">We have a dedicated team of </w:t>
            </w:r>
            <w:r>
              <w:rPr>
                <w:u w:val="single" w:color="000000"/>
              </w:rPr>
              <w:t>Learning Mentors</w:t>
            </w:r>
            <w:r>
              <w:t xml:space="preserve"> who double staff in class, provide 1:1, or small group intervention as well as keyworker support if </w:t>
            </w:r>
            <w:proofErr w:type="gramStart"/>
            <w:r>
              <w:t>necessary</w:t>
            </w:r>
            <w:proofErr w:type="gramEnd"/>
            <w:r>
              <w:t xml:space="preserve"> </w:t>
            </w:r>
          </w:p>
          <w:p w14:paraId="540781A0" w14:textId="77777777" w:rsidR="004E7192" w:rsidRDefault="007D0578">
            <w:pPr>
              <w:numPr>
                <w:ilvl w:val="0"/>
                <w:numId w:val="9"/>
              </w:numPr>
              <w:spacing w:after="0" w:line="259" w:lineRule="auto"/>
              <w:ind w:hanging="360"/>
              <w:jc w:val="both"/>
            </w:pPr>
            <w:r>
              <w:rPr>
                <w:u w:val="single" w:color="000000"/>
              </w:rPr>
              <w:t>A Behavioural Learning Mentor</w:t>
            </w:r>
            <w:r>
              <w:t xml:space="preserve"> for children who present with challenging behaviours. </w:t>
            </w:r>
          </w:p>
          <w:p w14:paraId="3F04A86C" w14:textId="77777777" w:rsidR="004E7192" w:rsidRDefault="007D0578">
            <w:pPr>
              <w:numPr>
                <w:ilvl w:val="0"/>
                <w:numId w:val="9"/>
              </w:numPr>
              <w:spacing w:after="0" w:line="259" w:lineRule="auto"/>
              <w:ind w:hanging="360"/>
              <w:jc w:val="both"/>
            </w:pPr>
            <w:r>
              <w:t xml:space="preserve">There are </w:t>
            </w:r>
            <w:proofErr w:type="gramStart"/>
            <w:r>
              <w:t>a number of</w:t>
            </w:r>
            <w:proofErr w:type="gramEnd"/>
            <w:r>
              <w:t xml:space="preserve"> staff who have </w:t>
            </w:r>
            <w:r>
              <w:rPr>
                <w:u w:val="single" w:color="000000"/>
              </w:rPr>
              <w:t>first aid at work training</w:t>
            </w:r>
            <w:r>
              <w:t xml:space="preserve">.   </w:t>
            </w:r>
          </w:p>
          <w:p w14:paraId="30BE1426" w14:textId="77777777" w:rsidR="004E7192" w:rsidRDefault="007D0578">
            <w:pPr>
              <w:numPr>
                <w:ilvl w:val="0"/>
                <w:numId w:val="9"/>
              </w:numPr>
              <w:spacing w:after="16" w:line="239" w:lineRule="auto"/>
              <w:ind w:hanging="360"/>
              <w:jc w:val="both"/>
            </w:pPr>
            <w:r>
              <w:t xml:space="preserve">Dedicated </w:t>
            </w:r>
            <w:r>
              <w:rPr>
                <w:u w:val="single" w:color="000000"/>
              </w:rPr>
              <w:t>medical room</w:t>
            </w:r>
            <w:r>
              <w:t xml:space="preserve"> where basic medicines are stored and can be accessed with permission and under adult supervision.  Whilst we are happy for students to take medicines at school, the student must have the levels of independence to be able to </w:t>
            </w:r>
            <w:proofErr w:type="gramStart"/>
            <w:r>
              <w:t>self-administer</w:t>
            </w:r>
            <w:proofErr w:type="gramEnd"/>
            <w:r>
              <w:t xml:space="preserve">   </w:t>
            </w:r>
          </w:p>
          <w:p w14:paraId="0717B247" w14:textId="77777777" w:rsidR="004E7192" w:rsidRDefault="007D0578">
            <w:pPr>
              <w:numPr>
                <w:ilvl w:val="0"/>
                <w:numId w:val="9"/>
              </w:numPr>
              <w:spacing w:after="15" w:line="240" w:lineRule="auto"/>
              <w:ind w:hanging="360"/>
              <w:jc w:val="both"/>
            </w:pPr>
            <w:r>
              <w:t xml:space="preserve">We have a dedicated </w:t>
            </w:r>
            <w:r>
              <w:rPr>
                <w:u w:val="single" w:color="000000"/>
              </w:rPr>
              <w:t>Attendance Officer</w:t>
            </w:r>
            <w:r>
              <w:t xml:space="preserve"> who liaises with staff, parents, EWO and any further agencies </w:t>
            </w:r>
            <w:proofErr w:type="gramStart"/>
            <w:r>
              <w:t>where</w:t>
            </w:r>
            <w:proofErr w:type="gramEnd"/>
            <w:r>
              <w:t xml:space="preserve"> deemed necessary  </w:t>
            </w:r>
          </w:p>
          <w:p w14:paraId="331EF14F" w14:textId="77777777" w:rsidR="004E7192" w:rsidRDefault="007D0578">
            <w:pPr>
              <w:numPr>
                <w:ilvl w:val="0"/>
                <w:numId w:val="9"/>
              </w:numPr>
              <w:spacing w:after="0" w:line="241" w:lineRule="auto"/>
              <w:ind w:hanging="360"/>
              <w:jc w:val="both"/>
            </w:pPr>
            <w:r>
              <w:t xml:space="preserve">Young people are our business, they will always be at the heart of everything we do and are therefore always encouraged to be a part of any processes or decision making which involve </w:t>
            </w:r>
            <w:proofErr w:type="gramStart"/>
            <w:r>
              <w:t>them</w:t>
            </w:r>
            <w:proofErr w:type="gramEnd"/>
            <w:r>
              <w:t xml:space="preserve"> </w:t>
            </w:r>
          </w:p>
          <w:p w14:paraId="451C4149" w14:textId="77777777" w:rsidR="004E7192" w:rsidRDefault="007D0578">
            <w:pPr>
              <w:spacing w:after="0" w:line="259" w:lineRule="auto"/>
              <w:ind w:left="0" w:firstLine="0"/>
            </w:pPr>
            <w:r>
              <w:t xml:space="preserve"> </w:t>
            </w:r>
          </w:p>
        </w:tc>
      </w:tr>
      <w:tr w:rsidR="004E7192" w14:paraId="1ACF22D0" w14:textId="77777777">
        <w:trPr>
          <w:trHeight w:val="1020"/>
        </w:trPr>
        <w:tc>
          <w:tcPr>
            <w:tcW w:w="9849" w:type="dxa"/>
            <w:tcBorders>
              <w:top w:val="single" w:sz="4" w:space="0" w:color="000000"/>
              <w:left w:val="single" w:sz="4" w:space="0" w:color="000000"/>
              <w:bottom w:val="single" w:sz="4" w:space="0" w:color="000000"/>
              <w:right w:val="single" w:sz="4" w:space="0" w:color="000000"/>
            </w:tcBorders>
          </w:tcPr>
          <w:p w14:paraId="18266EC3" w14:textId="77777777" w:rsidR="004E7192" w:rsidRDefault="007D0578">
            <w:pPr>
              <w:spacing w:after="0" w:line="259" w:lineRule="auto"/>
              <w:ind w:left="0" w:firstLine="0"/>
            </w:pPr>
            <w:r>
              <w:rPr>
                <w:b/>
              </w:rPr>
              <w:t xml:space="preserve">7. What specialist services and expertise are available at or accessed by school? </w:t>
            </w:r>
          </w:p>
          <w:p w14:paraId="1573E970" w14:textId="77777777" w:rsidR="004E7192" w:rsidRDefault="007D0578">
            <w:pPr>
              <w:spacing w:after="0" w:line="259" w:lineRule="auto"/>
              <w:ind w:left="0" w:right="108" w:firstLine="0"/>
              <w:jc w:val="both"/>
            </w:pPr>
            <w:r>
              <w:rPr>
                <w:i/>
              </w:rPr>
              <w:t xml:space="preserve">Are there specialist staff working at the setting / school / college and what are their qualifications?  What other services does the setting / school / college access including health, therapy and social care services? </w:t>
            </w:r>
          </w:p>
        </w:tc>
      </w:tr>
      <w:tr w:rsidR="004E7192" w14:paraId="3A82B829" w14:textId="77777777">
        <w:trPr>
          <w:trHeight w:val="5168"/>
        </w:trPr>
        <w:tc>
          <w:tcPr>
            <w:tcW w:w="9849" w:type="dxa"/>
            <w:tcBorders>
              <w:top w:val="single" w:sz="4" w:space="0" w:color="000000"/>
              <w:left w:val="single" w:sz="4" w:space="0" w:color="000000"/>
              <w:bottom w:val="single" w:sz="4" w:space="0" w:color="000000"/>
              <w:right w:val="single" w:sz="4" w:space="0" w:color="000000"/>
            </w:tcBorders>
          </w:tcPr>
          <w:p w14:paraId="73F44300" w14:textId="77777777" w:rsidR="007D0578" w:rsidRDefault="007D0578" w:rsidP="007D0578">
            <w:pPr>
              <w:spacing w:after="0" w:line="259" w:lineRule="auto"/>
              <w:ind w:left="0" w:firstLine="0"/>
              <w:rPr>
                <w:b/>
              </w:rPr>
            </w:pPr>
            <w:r>
              <w:rPr>
                <w:b/>
              </w:rPr>
              <w:t xml:space="preserve"> </w:t>
            </w:r>
          </w:p>
          <w:p w14:paraId="17D601F3" w14:textId="54E86EEC" w:rsidR="007D0578" w:rsidRPr="007D0578" w:rsidRDefault="007D0578" w:rsidP="007D0578">
            <w:pPr>
              <w:pStyle w:val="ListParagraph"/>
              <w:numPr>
                <w:ilvl w:val="0"/>
                <w:numId w:val="18"/>
              </w:numPr>
              <w:spacing w:after="0" w:line="259" w:lineRule="auto"/>
            </w:pPr>
            <w:r>
              <w:t>The Acting -</w:t>
            </w:r>
            <w:r w:rsidRPr="007D0578">
              <w:rPr>
                <w:u w:val="single"/>
              </w:rPr>
              <w:t>SENCO</w:t>
            </w:r>
            <w:r>
              <w:t xml:space="preserve"> has a degree in English and Psychology as well as the national SENDCo qualification and is an Access Arrangement Assessor. She has over forty years</w:t>
            </w:r>
            <w:r w:rsidRPr="007D0578">
              <w:rPr>
                <w:b/>
                <w:bCs/>
              </w:rPr>
              <w:t xml:space="preserve"> </w:t>
            </w:r>
            <w:r>
              <w:t xml:space="preserve">teaching experience in mainstream schools,12 years of which have been as SENDCo in Bedfordshire.  She is fully briefed in the SEND code of practice.  </w:t>
            </w:r>
          </w:p>
          <w:p w14:paraId="444E95E2" w14:textId="77777777" w:rsidR="004E7192" w:rsidRDefault="007D0578" w:rsidP="007D0578">
            <w:pPr>
              <w:numPr>
                <w:ilvl w:val="0"/>
                <w:numId w:val="10"/>
              </w:numPr>
              <w:spacing w:after="16" w:line="239" w:lineRule="auto"/>
              <w:ind w:right="106" w:hanging="360"/>
              <w:jc w:val="both"/>
            </w:pPr>
            <w:r>
              <w:t xml:space="preserve">The school has a safeguarding and well-being lead who is a non-teaching member of staff.  She has undertaken safeguarding </w:t>
            </w:r>
            <w:proofErr w:type="gramStart"/>
            <w:r>
              <w:t>training, and</w:t>
            </w:r>
            <w:proofErr w:type="gramEnd"/>
            <w:r>
              <w:t xml:space="preserve"> has completed the National Programme for Leaders of Behaviour Specialist and Attendance.  Various other completed courses which have been undertaken </w:t>
            </w:r>
            <w:proofErr w:type="gramStart"/>
            <w:r>
              <w:t>are:</w:t>
            </w:r>
            <w:proofErr w:type="gramEnd"/>
            <w:r>
              <w:t xml:space="preserve"> recognising domestic abuse; drug and alcohol misuse (impact on both parents and young people); and parental mental health and its impact on the young person; Level 2 counselling; Bedford Borough training on Looked After pupils / PEP paperwork; courses on supporting families through integrated working; awareness of child abuse and neglect of young people. </w:t>
            </w:r>
          </w:p>
          <w:p w14:paraId="15D8CA1C" w14:textId="77777777" w:rsidR="004E7192" w:rsidRDefault="007D0578" w:rsidP="007D0578">
            <w:pPr>
              <w:numPr>
                <w:ilvl w:val="0"/>
                <w:numId w:val="10"/>
              </w:numPr>
              <w:spacing w:after="9" w:line="246" w:lineRule="auto"/>
              <w:ind w:right="106" w:hanging="360"/>
              <w:jc w:val="both"/>
            </w:pPr>
            <w:r>
              <w:t xml:space="preserve">There is a dedicated team of </w:t>
            </w:r>
            <w:r>
              <w:rPr>
                <w:u w:val="single" w:color="000000"/>
              </w:rPr>
              <w:t>Learning Mentors</w:t>
            </w:r>
            <w:r>
              <w:t xml:space="preserve"> all of whom are qualified to degree level. Training amongst the team </w:t>
            </w:r>
            <w:proofErr w:type="gramStart"/>
            <w:r>
              <w:t>include:</w:t>
            </w:r>
            <w:proofErr w:type="gramEnd"/>
            <w:r>
              <w:t xml:space="preserve"> disability, equality and diversity;</w:t>
            </w:r>
            <w:r>
              <w:rPr>
                <w:color w:val="1F497D"/>
              </w:rPr>
              <w:t xml:space="preserve"> </w:t>
            </w:r>
            <w:r>
              <w:t>safeguarding; first aid; developing strategies to support the learning of students with Special Educational Needs</w:t>
            </w:r>
            <w:r>
              <w:rPr>
                <w:i/>
                <w:sz w:val="24"/>
              </w:rPr>
              <w:t xml:space="preserve">; </w:t>
            </w:r>
            <w:r>
              <w:t xml:space="preserve">dedicated and ongoing EAL courses; Autism awareness (including Asperger’s Syndrome); Sounds-Write programme delivery; AQA Units Award co-ordination; secondary SEAL (social emotional aspects of learning) </w:t>
            </w:r>
          </w:p>
          <w:p w14:paraId="38CE40D4" w14:textId="77777777" w:rsidR="004E7192" w:rsidRDefault="007D0578" w:rsidP="007D0578">
            <w:pPr>
              <w:numPr>
                <w:ilvl w:val="0"/>
                <w:numId w:val="10"/>
              </w:numPr>
              <w:spacing w:after="0" w:line="259" w:lineRule="auto"/>
              <w:ind w:right="106" w:hanging="360"/>
              <w:jc w:val="both"/>
            </w:pPr>
            <w:r>
              <w:t xml:space="preserve">We have a specialised and experienced </w:t>
            </w:r>
            <w:r>
              <w:rPr>
                <w:u w:val="single" w:color="000000"/>
              </w:rPr>
              <w:t>Lead Behaviour Learning Mentor</w:t>
            </w:r>
            <w:r>
              <w:t xml:space="preserve">  </w:t>
            </w:r>
          </w:p>
          <w:p w14:paraId="5B99E8BE" w14:textId="77777777" w:rsidR="004E7192" w:rsidRDefault="007D0578" w:rsidP="007D0578">
            <w:pPr>
              <w:numPr>
                <w:ilvl w:val="0"/>
                <w:numId w:val="10"/>
              </w:numPr>
              <w:spacing w:after="0" w:line="259" w:lineRule="auto"/>
              <w:ind w:right="106" w:hanging="360"/>
              <w:jc w:val="both"/>
            </w:pPr>
            <w:r>
              <w:t xml:space="preserve">There are good links with external agencies, Bedford Free School will always seek outside </w:t>
            </w:r>
          </w:p>
        </w:tc>
      </w:tr>
    </w:tbl>
    <w:p w14:paraId="43DFCF64" w14:textId="77777777" w:rsidR="004E7192" w:rsidRDefault="004E7192">
      <w:pPr>
        <w:spacing w:after="0" w:line="259" w:lineRule="auto"/>
        <w:ind w:left="-1138" w:right="16" w:firstLine="0"/>
        <w:jc w:val="both"/>
      </w:pPr>
    </w:p>
    <w:tbl>
      <w:tblPr>
        <w:tblStyle w:val="TableGrid"/>
        <w:tblW w:w="9849" w:type="dxa"/>
        <w:tblInd w:w="-108" w:type="dxa"/>
        <w:tblCellMar>
          <w:top w:w="11" w:type="dxa"/>
          <w:left w:w="108" w:type="dxa"/>
        </w:tblCellMar>
        <w:tblLook w:val="04A0" w:firstRow="1" w:lastRow="0" w:firstColumn="1" w:lastColumn="0" w:noHBand="0" w:noVBand="1"/>
      </w:tblPr>
      <w:tblGrid>
        <w:gridCol w:w="9849"/>
      </w:tblGrid>
      <w:tr w:rsidR="004E7192" w14:paraId="130C997B" w14:textId="77777777">
        <w:trPr>
          <w:trHeight w:val="516"/>
        </w:trPr>
        <w:tc>
          <w:tcPr>
            <w:tcW w:w="9849" w:type="dxa"/>
            <w:tcBorders>
              <w:top w:val="single" w:sz="4" w:space="0" w:color="000000"/>
              <w:left w:val="single" w:sz="4" w:space="0" w:color="000000"/>
              <w:bottom w:val="single" w:sz="4" w:space="0" w:color="000000"/>
              <w:right w:val="single" w:sz="4" w:space="0" w:color="000000"/>
            </w:tcBorders>
          </w:tcPr>
          <w:p w14:paraId="7C2408A4" w14:textId="77777777" w:rsidR="004E7192" w:rsidRDefault="007D0578">
            <w:pPr>
              <w:spacing w:after="0" w:line="259" w:lineRule="auto"/>
              <w:ind w:left="502" w:firstLine="0"/>
            </w:pPr>
            <w:r>
              <w:t xml:space="preserve">advice or support if strategies and support has been exhausted within our own setting. </w:t>
            </w:r>
          </w:p>
          <w:p w14:paraId="0D6C6934" w14:textId="77777777" w:rsidR="004E7192" w:rsidRDefault="007D0578">
            <w:pPr>
              <w:spacing w:after="0" w:line="259" w:lineRule="auto"/>
              <w:ind w:left="0" w:firstLine="0"/>
            </w:pPr>
            <w:r>
              <w:rPr>
                <w:b/>
              </w:rPr>
              <w:t xml:space="preserve"> </w:t>
            </w:r>
          </w:p>
        </w:tc>
      </w:tr>
      <w:tr w:rsidR="004E7192" w14:paraId="702E81AB" w14:textId="77777777">
        <w:trPr>
          <w:trHeight w:val="1529"/>
        </w:trPr>
        <w:tc>
          <w:tcPr>
            <w:tcW w:w="9849" w:type="dxa"/>
            <w:tcBorders>
              <w:top w:val="single" w:sz="4" w:space="0" w:color="000000"/>
              <w:left w:val="single" w:sz="4" w:space="0" w:color="000000"/>
              <w:bottom w:val="single" w:sz="4" w:space="0" w:color="000000"/>
              <w:right w:val="single" w:sz="4" w:space="0" w:color="000000"/>
            </w:tcBorders>
          </w:tcPr>
          <w:p w14:paraId="6568AFE4" w14:textId="77777777" w:rsidR="004E7192" w:rsidRDefault="007D0578">
            <w:pPr>
              <w:spacing w:after="0" w:line="240" w:lineRule="auto"/>
              <w:ind w:left="0" w:firstLine="0"/>
            </w:pPr>
            <w:r>
              <w:rPr>
                <w:b/>
              </w:rPr>
              <w:lastRenderedPageBreak/>
              <w:t xml:space="preserve">8. How will my child/young person be included in activities outside the classroom including school trips? </w:t>
            </w:r>
          </w:p>
          <w:p w14:paraId="7C309E1C" w14:textId="77777777" w:rsidR="004E7192" w:rsidRDefault="007D0578">
            <w:pPr>
              <w:spacing w:after="0" w:line="259" w:lineRule="auto"/>
              <w:ind w:left="0" w:right="111" w:firstLine="0"/>
              <w:jc w:val="both"/>
            </w:pPr>
            <w:r>
              <w:rPr>
                <w:i/>
              </w:rPr>
              <w:t xml:space="preserve">Will he or she be able to access </w:t>
            </w:r>
            <w:proofErr w:type="gramStart"/>
            <w:r>
              <w:rPr>
                <w:i/>
              </w:rPr>
              <w:t>all of</w:t>
            </w:r>
            <w:proofErr w:type="gramEnd"/>
            <w:r>
              <w:rPr>
                <w:i/>
              </w:rPr>
              <w:t xml:space="preserve"> the activities of the setting / school / college and how will you assist him or her to do so?  How do you involve parent carers in planning activities and trips? Do you welcome all children to breakfast and afterschool clubs? What plans have you in place to support children with special educational needs at these clubs? </w:t>
            </w:r>
          </w:p>
        </w:tc>
      </w:tr>
      <w:tr w:rsidR="004E7192" w14:paraId="6FA0E47C" w14:textId="77777777">
        <w:trPr>
          <w:trHeight w:val="3089"/>
        </w:trPr>
        <w:tc>
          <w:tcPr>
            <w:tcW w:w="9849" w:type="dxa"/>
            <w:tcBorders>
              <w:top w:val="single" w:sz="4" w:space="0" w:color="000000"/>
              <w:left w:val="single" w:sz="4" w:space="0" w:color="000000"/>
              <w:bottom w:val="single" w:sz="4" w:space="0" w:color="000000"/>
              <w:right w:val="single" w:sz="4" w:space="0" w:color="000000"/>
            </w:tcBorders>
          </w:tcPr>
          <w:p w14:paraId="433173BC" w14:textId="77777777" w:rsidR="004E7192" w:rsidRDefault="007D0578">
            <w:pPr>
              <w:spacing w:after="0" w:line="259" w:lineRule="auto"/>
              <w:ind w:left="0" w:firstLine="0"/>
            </w:pPr>
            <w:r>
              <w:t xml:space="preserve"> </w:t>
            </w:r>
          </w:p>
          <w:p w14:paraId="5B31BB74" w14:textId="77777777" w:rsidR="004E7192" w:rsidRDefault="007D0578">
            <w:pPr>
              <w:numPr>
                <w:ilvl w:val="0"/>
                <w:numId w:val="11"/>
              </w:numPr>
              <w:spacing w:after="1" w:line="239" w:lineRule="auto"/>
              <w:ind w:hanging="360"/>
              <w:jc w:val="both"/>
            </w:pPr>
            <w:r>
              <w:t xml:space="preserve">We have an enrichment curriculum in which </w:t>
            </w:r>
            <w:r>
              <w:rPr>
                <w:u w:val="single" w:color="000000"/>
              </w:rPr>
              <w:t xml:space="preserve">every child </w:t>
            </w:r>
            <w:r>
              <w:t xml:space="preserve">in school is expected to take part.  This means that clubs and development days (alternative curriculum such as trips, sports days, team building, study skills, community exploration) take place in school hours and are timetabled.  This puts us in the unique position of saying that 100% of our students take part in a very wide variety of extracurricular activities over the course of their schooling at </w:t>
            </w:r>
            <w:proofErr w:type="gramStart"/>
            <w:r>
              <w:t>Bedford</w:t>
            </w:r>
            <w:proofErr w:type="gramEnd"/>
            <w:r>
              <w:t xml:space="preserve"> </w:t>
            </w:r>
          </w:p>
          <w:p w14:paraId="1DF127E9" w14:textId="77777777" w:rsidR="004E7192" w:rsidRDefault="007D0578">
            <w:pPr>
              <w:spacing w:after="0" w:line="259" w:lineRule="auto"/>
              <w:ind w:left="360" w:firstLine="0"/>
            </w:pPr>
            <w:r>
              <w:t xml:space="preserve">Free School </w:t>
            </w:r>
          </w:p>
          <w:p w14:paraId="4794D628" w14:textId="77777777" w:rsidR="004E7192" w:rsidRDefault="007D0578">
            <w:pPr>
              <w:numPr>
                <w:ilvl w:val="0"/>
                <w:numId w:val="11"/>
              </w:numPr>
              <w:spacing w:after="15" w:line="240" w:lineRule="auto"/>
              <w:ind w:hanging="360"/>
              <w:jc w:val="both"/>
            </w:pPr>
            <w:r>
              <w:t xml:space="preserve">If deemed desirable or necessary, parents are very welcome to join school trips, this is organised on a </w:t>
            </w:r>
            <w:proofErr w:type="gramStart"/>
            <w:r>
              <w:t>case to case</w:t>
            </w:r>
            <w:proofErr w:type="gramEnd"/>
            <w:r>
              <w:t xml:space="preserve"> basis </w:t>
            </w:r>
          </w:p>
          <w:p w14:paraId="33E8A56F" w14:textId="77777777" w:rsidR="004E7192" w:rsidRDefault="007D0578">
            <w:pPr>
              <w:numPr>
                <w:ilvl w:val="0"/>
                <w:numId w:val="11"/>
              </w:numPr>
              <w:spacing w:after="0" w:line="240" w:lineRule="auto"/>
              <w:ind w:hanging="360"/>
              <w:jc w:val="both"/>
            </w:pPr>
            <w:r>
              <w:t xml:space="preserve">Homework club (open until 5.30pm, 5pm on a Friday) is also open to all students. Students would be expected to be able to work independently under staff </w:t>
            </w:r>
            <w:proofErr w:type="gramStart"/>
            <w:r>
              <w:t>supervision</w:t>
            </w:r>
            <w:proofErr w:type="gramEnd"/>
            <w:r>
              <w:rPr>
                <w:b/>
              </w:rPr>
              <w:t xml:space="preserve"> </w:t>
            </w:r>
          </w:p>
          <w:p w14:paraId="7F1F522F" w14:textId="77777777" w:rsidR="004E7192" w:rsidRDefault="007D0578">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c>
      </w:tr>
      <w:tr w:rsidR="004E7192" w14:paraId="233BD0DE" w14:textId="77777777">
        <w:trPr>
          <w:trHeight w:val="1529"/>
        </w:trPr>
        <w:tc>
          <w:tcPr>
            <w:tcW w:w="9849" w:type="dxa"/>
            <w:tcBorders>
              <w:top w:val="single" w:sz="4" w:space="0" w:color="000000"/>
              <w:left w:val="single" w:sz="4" w:space="0" w:color="000000"/>
              <w:bottom w:val="single" w:sz="4" w:space="0" w:color="000000"/>
              <w:right w:val="single" w:sz="4" w:space="0" w:color="000000"/>
            </w:tcBorders>
          </w:tcPr>
          <w:p w14:paraId="0A6A5C5D" w14:textId="77777777" w:rsidR="004E7192" w:rsidRDefault="007D0578">
            <w:pPr>
              <w:spacing w:after="0" w:line="238" w:lineRule="auto"/>
              <w:ind w:left="0" w:firstLine="0"/>
              <w:jc w:val="both"/>
            </w:pPr>
            <w:r>
              <w:rPr>
                <w:b/>
              </w:rPr>
              <w:t xml:space="preserve">9. How will the school prepare and support my child/young person to join the school then transfer on to a new setting / school / college or the next stage of education and life? </w:t>
            </w:r>
          </w:p>
          <w:p w14:paraId="2D66243E" w14:textId="77777777" w:rsidR="004E7192" w:rsidRDefault="007D0578">
            <w:pPr>
              <w:spacing w:after="1" w:line="239" w:lineRule="auto"/>
              <w:ind w:left="0" w:right="108" w:firstLine="0"/>
              <w:jc w:val="both"/>
            </w:pPr>
            <w:r>
              <w:rPr>
                <w:i/>
              </w:rPr>
              <w:t xml:space="preserve">What preparation will there be for both the setting / school / college and my child/young person before he or she joins the setting / school / college.  How will he or she be prepared to move onto the next stage?  What information will be provided to his or her new setting / school / college?  </w:t>
            </w:r>
          </w:p>
          <w:p w14:paraId="42892ACD" w14:textId="77777777" w:rsidR="004E7192" w:rsidRDefault="007D0578">
            <w:pPr>
              <w:spacing w:after="0" w:line="259" w:lineRule="auto"/>
              <w:ind w:left="0" w:firstLine="0"/>
            </w:pPr>
            <w:r>
              <w:rPr>
                <w:i/>
              </w:rPr>
              <w:t xml:space="preserve">How will you support a new setting / school / college to prepare for my child/young person? </w:t>
            </w:r>
          </w:p>
        </w:tc>
      </w:tr>
      <w:tr w:rsidR="004E7192" w14:paraId="0840B326" w14:textId="77777777">
        <w:trPr>
          <w:trHeight w:val="8804"/>
        </w:trPr>
        <w:tc>
          <w:tcPr>
            <w:tcW w:w="9849" w:type="dxa"/>
            <w:tcBorders>
              <w:top w:val="single" w:sz="4" w:space="0" w:color="000000"/>
              <w:left w:val="single" w:sz="4" w:space="0" w:color="000000"/>
              <w:bottom w:val="single" w:sz="4" w:space="0" w:color="000000"/>
              <w:right w:val="single" w:sz="4" w:space="0" w:color="000000"/>
            </w:tcBorders>
          </w:tcPr>
          <w:p w14:paraId="48C898AF" w14:textId="77777777" w:rsidR="004E7192" w:rsidRDefault="007D0578">
            <w:pPr>
              <w:spacing w:after="20" w:line="259" w:lineRule="auto"/>
              <w:ind w:left="0" w:firstLine="0"/>
            </w:pPr>
            <w:r>
              <w:t xml:space="preserve"> </w:t>
            </w:r>
          </w:p>
          <w:p w14:paraId="529648B7" w14:textId="77777777" w:rsidR="004E7192" w:rsidRDefault="007D0578">
            <w:pPr>
              <w:numPr>
                <w:ilvl w:val="0"/>
                <w:numId w:val="12"/>
              </w:numPr>
              <w:spacing w:after="1" w:line="239" w:lineRule="auto"/>
              <w:ind w:hanging="360"/>
            </w:pPr>
            <w:r>
              <w:t xml:space="preserve">Admission arrangements for children with SEND follow the school’s admission policy.  Therefore, those pupils with an EHCP which names the school supersede all others (see link to the school’s admissions policy immediately below).  Please also refer to table at the end of this document </w:t>
            </w:r>
            <w:r>
              <w:rPr>
                <w:i/>
              </w:rPr>
              <w:t>‘</w:t>
            </w:r>
            <w:r>
              <w:rPr>
                <w:b/>
                <w:i/>
              </w:rPr>
              <w:t>We are a school that can support young people with:</w:t>
            </w:r>
            <w:r>
              <w:rPr>
                <w:b/>
              </w:rPr>
              <w:t>’</w:t>
            </w:r>
            <w:r>
              <w:t xml:space="preserve"> for guidance on the suitability of the school for your child. </w:t>
            </w:r>
          </w:p>
          <w:p w14:paraId="6A7077D5" w14:textId="77777777" w:rsidR="004E7192" w:rsidRDefault="007D0578">
            <w:pPr>
              <w:spacing w:after="0" w:line="259" w:lineRule="auto"/>
              <w:ind w:left="360" w:firstLine="0"/>
            </w:pPr>
            <w:r>
              <w:t xml:space="preserve"> </w:t>
            </w:r>
          </w:p>
          <w:p w14:paraId="77B22109" w14:textId="77777777" w:rsidR="004E7192" w:rsidRDefault="00EF2C18">
            <w:pPr>
              <w:spacing w:after="0" w:line="241" w:lineRule="auto"/>
              <w:ind w:left="360" w:firstLine="0"/>
            </w:pPr>
            <w:hyperlink r:id="rId17">
              <w:r w:rsidR="007D0578">
                <w:rPr>
                  <w:color w:val="0000FF"/>
                  <w:u w:val="single" w:color="0000FF"/>
                </w:rPr>
                <w:t>https://www.bedfordfreeschool.co.uk/wp</w:t>
              </w:r>
            </w:hyperlink>
            <w:hyperlink r:id="rId18">
              <w:r w:rsidR="007D0578">
                <w:rPr>
                  <w:color w:val="0000FF"/>
                  <w:u w:val="single" w:color="0000FF"/>
                </w:rPr>
                <w:t>-</w:t>
              </w:r>
            </w:hyperlink>
            <w:hyperlink r:id="rId19">
              <w:r w:rsidR="007D0578">
                <w:rPr>
                  <w:color w:val="0000FF"/>
                  <w:u w:val="single" w:color="0000FF"/>
                </w:rPr>
                <w:t>content/uploads/2021/08/BFS</w:t>
              </w:r>
            </w:hyperlink>
            <w:hyperlink r:id="rId20">
              <w:r w:rsidR="007D0578">
                <w:rPr>
                  <w:color w:val="0000FF"/>
                  <w:u w:val="single" w:color="0000FF"/>
                </w:rPr>
                <w:t>-</w:t>
              </w:r>
            </w:hyperlink>
            <w:hyperlink r:id="rId21">
              <w:r w:rsidR="007D0578">
                <w:rPr>
                  <w:color w:val="0000FF"/>
                  <w:u w:val="single" w:color="0000FF"/>
                </w:rPr>
                <w:t>Admissions</w:t>
              </w:r>
            </w:hyperlink>
            <w:hyperlink r:id="rId22">
              <w:r w:rsidR="007D0578">
                <w:rPr>
                  <w:color w:val="0000FF"/>
                  <w:u w:val="single" w:color="0000FF"/>
                </w:rPr>
                <w:t>-</w:t>
              </w:r>
            </w:hyperlink>
            <w:hyperlink r:id="rId23">
              <w:r w:rsidR="007D0578">
                <w:rPr>
                  <w:color w:val="0000FF"/>
                  <w:u w:val="single" w:color="0000FF"/>
                </w:rPr>
                <w:t>Policy</w:t>
              </w:r>
            </w:hyperlink>
            <w:hyperlink r:id="rId24"/>
            <w:hyperlink r:id="rId25">
              <w:r w:rsidR="007D0578">
                <w:rPr>
                  <w:color w:val="0000FF"/>
                  <w:u w:val="single" w:color="0000FF"/>
                </w:rPr>
                <w:t>2022</w:t>
              </w:r>
            </w:hyperlink>
            <w:hyperlink r:id="rId26">
              <w:r w:rsidR="007D0578">
                <w:rPr>
                  <w:color w:val="0000FF"/>
                  <w:u w:val="single" w:color="0000FF"/>
                </w:rPr>
                <w:t>-</w:t>
              </w:r>
            </w:hyperlink>
            <w:hyperlink r:id="rId27">
              <w:r w:rsidR="007D0578">
                <w:rPr>
                  <w:color w:val="0000FF"/>
                  <w:u w:val="single" w:color="0000FF"/>
                </w:rPr>
                <w:t>2023</w:t>
              </w:r>
            </w:hyperlink>
            <w:hyperlink r:id="rId28">
              <w:r w:rsidR="007D0578">
                <w:rPr>
                  <w:color w:val="0000FF"/>
                  <w:u w:val="single" w:color="0000FF"/>
                </w:rPr>
                <w:t>-</w:t>
              </w:r>
            </w:hyperlink>
            <w:hyperlink r:id="rId29">
              <w:r w:rsidR="007D0578">
                <w:rPr>
                  <w:color w:val="0000FF"/>
                  <w:u w:val="single" w:color="0000FF"/>
                </w:rPr>
                <w:t>Revised.pdf</w:t>
              </w:r>
            </w:hyperlink>
            <w:hyperlink r:id="rId30">
              <w:r w:rsidR="007D0578">
                <w:t xml:space="preserve"> </w:t>
              </w:r>
            </w:hyperlink>
            <w:r w:rsidR="007D0578">
              <w:t xml:space="preserve"> </w:t>
            </w:r>
          </w:p>
          <w:p w14:paraId="07AA3D60" w14:textId="77777777" w:rsidR="004E7192" w:rsidRDefault="007D0578">
            <w:pPr>
              <w:spacing w:after="0" w:line="259" w:lineRule="auto"/>
              <w:ind w:left="360" w:firstLine="0"/>
            </w:pPr>
            <w:r>
              <w:t xml:space="preserve"> </w:t>
            </w:r>
          </w:p>
          <w:p w14:paraId="29013CF4" w14:textId="77777777" w:rsidR="004E7192" w:rsidRDefault="007D0578">
            <w:pPr>
              <w:spacing w:after="0" w:line="259" w:lineRule="auto"/>
              <w:ind w:left="0" w:firstLine="0"/>
            </w:pPr>
            <w:r>
              <w:t xml:space="preserve"> </w:t>
            </w:r>
          </w:p>
          <w:p w14:paraId="2F8C3582" w14:textId="77777777" w:rsidR="004E7192" w:rsidRDefault="007D0578">
            <w:pPr>
              <w:spacing w:after="0" w:line="259" w:lineRule="auto"/>
              <w:ind w:left="360" w:firstLine="0"/>
            </w:pPr>
            <w:r>
              <w:t xml:space="preserve">Once you have decided that Bedford Free School may be the right place for your child: - </w:t>
            </w:r>
          </w:p>
          <w:p w14:paraId="30ED800A" w14:textId="77777777" w:rsidR="004E7192" w:rsidRDefault="007D0578">
            <w:pPr>
              <w:numPr>
                <w:ilvl w:val="0"/>
                <w:numId w:val="12"/>
              </w:numPr>
              <w:spacing w:after="16" w:line="240" w:lineRule="auto"/>
              <w:ind w:hanging="360"/>
            </w:pPr>
            <w:r>
              <w:t xml:space="preserve">There is an annual open evening in September/October where any prospective students and their family are welcome to look around. All members of staff are available to answer </w:t>
            </w:r>
            <w:proofErr w:type="gramStart"/>
            <w:r>
              <w:t>questions</w:t>
            </w:r>
            <w:proofErr w:type="gramEnd"/>
            <w:r>
              <w:t xml:space="preserve">  </w:t>
            </w:r>
          </w:p>
          <w:p w14:paraId="2255C1DF" w14:textId="77777777" w:rsidR="004E7192" w:rsidRDefault="007D0578">
            <w:pPr>
              <w:numPr>
                <w:ilvl w:val="0"/>
                <w:numId w:val="12"/>
              </w:numPr>
              <w:spacing w:after="0" w:line="259" w:lineRule="auto"/>
              <w:ind w:hanging="360"/>
            </w:pPr>
            <w:r>
              <w:t xml:space="preserve">Private tours are offered during school open </w:t>
            </w:r>
            <w:proofErr w:type="gramStart"/>
            <w:r>
              <w:t>hours</w:t>
            </w:r>
            <w:proofErr w:type="gramEnd"/>
            <w:r>
              <w:t xml:space="preserve">  </w:t>
            </w:r>
          </w:p>
          <w:p w14:paraId="4EFB515E" w14:textId="77777777" w:rsidR="004E7192" w:rsidRDefault="007D0578">
            <w:pPr>
              <w:numPr>
                <w:ilvl w:val="0"/>
                <w:numId w:val="12"/>
              </w:numPr>
              <w:spacing w:after="0" w:line="259" w:lineRule="auto"/>
              <w:ind w:hanging="360"/>
            </w:pPr>
            <w:r>
              <w:t xml:space="preserve">The transfer process is initiated directly after successful application to the </w:t>
            </w:r>
            <w:proofErr w:type="gramStart"/>
            <w:r>
              <w:t>school</w:t>
            </w:r>
            <w:proofErr w:type="gramEnd"/>
            <w:r>
              <w:t xml:space="preserve">  </w:t>
            </w:r>
          </w:p>
          <w:p w14:paraId="1A6D5652" w14:textId="77777777" w:rsidR="004E7192" w:rsidRDefault="007D0578">
            <w:pPr>
              <w:numPr>
                <w:ilvl w:val="0"/>
                <w:numId w:val="12"/>
              </w:numPr>
              <w:spacing w:after="16" w:line="240" w:lineRule="auto"/>
              <w:ind w:hanging="360"/>
            </w:pPr>
            <w:r>
              <w:t xml:space="preserve">Every child (and their parent//carers) is invited to and will be expected to attend a 1:1 meeting with a key member of staff where an Individual Learning Passport is established – this provides an opportunity for parents to share information about their child. </w:t>
            </w:r>
          </w:p>
          <w:p w14:paraId="6F955317" w14:textId="77777777" w:rsidR="004E7192" w:rsidRDefault="007D0578">
            <w:pPr>
              <w:numPr>
                <w:ilvl w:val="0"/>
                <w:numId w:val="12"/>
              </w:numPr>
              <w:spacing w:after="53" w:line="240" w:lineRule="auto"/>
              <w:ind w:hanging="360"/>
            </w:pPr>
            <w:r>
              <w:t xml:space="preserve">For most students the Individual Learning Passports will only be developed further where there are Special Educational Needs </w:t>
            </w:r>
          </w:p>
          <w:p w14:paraId="4EA18840" w14:textId="77777777" w:rsidR="004E7192" w:rsidRDefault="007D0578">
            <w:pPr>
              <w:numPr>
                <w:ilvl w:val="0"/>
                <w:numId w:val="12"/>
              </w:numPr>
              <w:spacing w:after="0" w:line="259" w:lineRule="auto"/>
              <w:ind w:hanging="360"/>
            </w:pPr>
            <w:r>
              <w:t xml:space="preserve">Members of staff from Bedford Free School liaise with staff at the child’s current </w:t>
            </w:r>
            <w:proofErr w:type="gramStart"/>
            <w:r>
              <w:t>school</w:t>
            </w:r>
            <w:proofErr w:type="gramEnd"/>
            <w:r>
              <w:t xml:space="preserve"> </w:t>
            </w:r>
          </w:p>
          <w:p w14:paraId="25F4D27F" w14:textId="77777777" w:rsidR="004E7192" w:rsidRDefault="007D0578">
            <w:pPr>
              <w:numPr>
                <w:ilvl w:val="0"/>
                <w:numId w:val="12"/>
              </w:numPr>
              <w:spacing w:after="17" w:line="239" w:lineRule="auto"/>
              <w:ind w:hanging="360"/>
            </w:pPr>
            <w:r>
              <w:t xml:space="preserve">Bedford Free School’s SEN and pastoral team will have additional conversations with feeder school SEN teams </w:t>
            </w:r>
            <w:proofErr w:type="spellStart"/>
            <w:proofErr w:type="gramStart"/>
            <w:r>
              <w:t>where</w:t>
            </w:r>
            <w:proofErr w:type="spellEnd"/>
            <w:proofErr w:type="gramEnd"/>
            <w:r>
              <w:t xml:space="preserve"> deemed necessary (i.e. where a child has been highlighted as having additional needs either by the parent/carer or feeder school) </w:t>
            </w:r>
          </w:p>
          <w:p w14:paraId="3C3C2469" w14:textId="77777777" w:rsidR="004E7192" w:rsidRDefault="007D0578">
            <w:pPr>
              <w:numPr>
                <w:ilvl w:val="0"/>
                <w:numId w:val="12"/>
              </w:numPr>
              <w:spacing w:after="0" w:line="259" w:lineRule="auto"/>
              <w:ind w:hanging="360"/>
            </w:pPr>
            <w:r>
              <w:t xml:space="preserve">Every child is invited to a transition day in </w:t>
            </w:r>
            <w:proofErr w:type="gramStart"/>
            <w:r>
              <w:t>July</w:t>
            </w:r>
            <w:proofErr w:type="gramEnd"/>
            <w:r>
              <w:t xml:space="preserve"> </w:t>
            </w:r>
          </w:p>
          <w:p w14:paraId="6A4D948D" w14:textId="77777777" w:rsidR="004E7192" w:rsidRDefault="007D0578">
            <w:pPr>
              <w:numPr>
                <w:ilvl w:val="0"/>
                <w:numId w:val="12"/>
              </w:numPr>
              <w:spacing w:after="15" w:line="240" w:lineRule="auto"/>
              <w:ind w:hanging="360"/>
            </w:pPr>
            <w:r>
              <w:t xml:space="preserve">Extra and personal transition days are organised where deemed helpful to aid a settled and calm transition. </w:t>
            </w:r>
          </w:p>
          <w:p w14:paraId="3D48DF35" w14:textId="77777777" w:rsidR="004E7192" w:rsidRDefault="007D0578">
            <w:pPr>
              <w:numPr>
                <w:ilvl w:val="0"/>
                <w:numId w:val="12"/>
              </w:numPr>
              <w:spacing w:after="0" w:line="259" w:lineRule="auto"/>
              <w:ind w:hanging="360"/>
            </w:pPr>
            <w:r>
              <w:t>There is a dedicated three/</w:t>
            </w:r>
            <w:proofErr w:type="gramStart"/>
            <w:r>
              <w:t>four day</w:t>
            </w:r>
            <w:proofErr w:type="gramEnd"/>
            <w:r>
              <w:t xml:space="preserve"> induction period in September for all of year seven </w:t>
            </w:r>
          </w:p>
          <w:p w14:paraId="2FA7C301" w14:textId="77777777" w:rsidR="004E7192" w:rsidRDefault="007D0578">
            <w:pPr>
              <w:numPr>
                <w:ilvl w:val="0"/>
                <w:numId w:val="12"/>
              </w:numPr>
              <w:spacing w:after="0" w:line="259" w:lineRule="auto"/>
              <w:ind w:hanging="360"/>
            </w:pPr>
            <w:r>
              <w:t xml:space="preserve">Support is offered at key transition times during the school life such </w:t>
            </w:r>
            <w:proofErr w:type="gramStart"/>
            <w:r>
              <w:t>as;</w:t>
            </w:r>
            <w:proofErr w:type="gramEnd"/>
            <w:r>
              <w:t xml:space="preserve"> </w:t>
            </w:r>
          </w:p>
          <w:p w14:paraId="51F0D388" w14:textId="77777777" w:rsidR="004E7192" w:rsidRDefault="007D0578">
            <w:pPr>
              <w:numPr>
                <w:ilvl w:val="1"/>
                <w:numId w:val="12"/>
              </w:numPr>
              <w:spacing w:after="0" w:line="259" w:lineRule="auto"/>
              <w:ind w:hanging="360"/>
            </w:pPr>
            <w:r>
              <w:t xml:space="preserve">Year nine options </w:t>
            </w:r>
          </w:p>
          <w:p w14:paraId="1EEFDDE7" w14:textId="77777777" w:rsidR="004E7192" w:rsidRDefault="007D0578">
            <w:pPr>
              <w:numPr>
                <w:ilvl w:val="1"/>
                <w:numId w:val="12"/>
              </w:numPr>
              <w:spacing w:after="0" w:line="259" w:lineRule="auto"/>
              <w:ind w:hanging="360"/>
            </w:pPr>
            <w:r>
              <w:t xml:space="preserve">Year ten work experience and exploring post 16 </w:t>
            </w:r>
            <w:proofErr w:type="gramStart"/>
            <w:r>
              <w:t>opportunities</w:t>
            </w:r>
            <w:proofErr w:type="gramEnd"/>
            <w:r>
              <w:t xml:space="preserve"> </w:t>
            </w:r>
          </w:p>
          <w:p w14:paraId="7320A40F" w14:textId="77777777" w:rsidR="004E7192" w:rsidRDefault="007D0578">
            <w:pPr>
              <w:numPr>
                <w:ilvl w:val="1"/>
                <w:numId w:val="12"/>
              </w:numPr>
              <w:spacing w:after="0" w:line="259" w:lineRule="auto"/>
              <w:ind w:hanging="360"/>
            </w:pPr>
            <w:r>
              <w:t xml:space="preserve">Year eleven GCSE results and post 16 route  </w:t>
            </w:r>
          </w:p>
          <w:p w14:paraId="4642B5AE" w14:textId="77777777" w:rsidR="004E7192" w:rsidRDefault="007D0578">
            <w:pPr>
              <w:numPr>
                <w:ilvl w:val="0"/>
                <w:numId w:val="12"/>
              </w:numPr>
              <w:spacing w:after="0" w:line="259" w:lineRule="auto"/>
              <w:ind w:hanging="360"/>
            </w:pPr>
            <w:r>
              <w:t xml:space="preserve">There is additional liaison with new school and in-depth information is passed on to any new </w:t>
            </w:r>
          </w:p>
        </w:tc>
      </w:tr>
    </w:tbl>
    <w:p w14:paraId="3525719A" w14:textId="77777777" w:rsidR="004E7192" w:rsidRDefault="004E7192">
      <w:pPr>
        <w:spacing w:after="0" w:line="259" w:lineRule="auto"/>
        <w:ind w:left="-1138" w:right="16" w:firstLine="0"/>
      </w:pPr>
    </w:p>
    <w:tbl>
      <w:tblPr>
        <w:tblStyle w:val="TableGrid"/>
        <w:tblW w:w="9849" w:type="dxa"/>
        <w:tblInd w:w="-108" w:type="dxa"/>
        <w:tblCellMar>
          <w:top w:w="11" w:type="dxa"/>
          <w:left w:w="108" w:type="dxa"/>
          <w:right w:w="46" w:type="dxa"/>
        </w:tblCellMar>
        <w:tblLook w:val="04A0" w:firstRow="1" w:lastRow="0" w:firstColumn="1" w:lastColumn="0" w:noHBand="0" w:noVBand="1"/>
      </w:tblPr>
      <w:tblGrid>
        <w:gridCol w:w="9849"/>
      </w:tblGrid>
      <w:tr w:rsidR="004E7192" w14:paraId="2602D768" w14:textId="77777777">
        <w:trPr>
          <w:trHeight w:val="516"/>
        </w:trPr>
        <w:tc>
          <w:tcPr>
            <w:tcW w:w="9849" w:type="dxa"/>
            <w:tcBorders>
              <w:top w:val="single" w:sz="4" w:space="0" w:color="000000"/>
              <w:left w:val="single" w:sz="4" w:space="0" w:color="000000"/>
              <w:bottom w:val="single" w:sz="4" w:space="0" w:color="000000"/>
              <w:right w:val="single" w:sz="4" w:space="0" w:color="000000"/>
            </w:tcBorders>
          </w:tcPr>
          <w:p w14:paraId="7883EEA5" w14:textId="77777777" w:rsidR="004E7192" w:rsidRDefault="007D0578">
            <w:pPr>
              <w:spacing w:after="0" w:line="259" w:lineRule="auto"/>
              <w:ind w:left="360" w:firstLine="0"/>
            </w:pPr>
            <w:r>
              <w:lastRenderedPageBreak/>
              <w:t xml:space="preserve">setting / school / college a student moves on to </w:t>
            </w:r>
            <w:proofErr w:type="gramStart"/>
            <w:r>
              <w:t>where</w:t>
            </w:r>
            <w:proofErr w:type="gramEnd"/>
            <w:r>
              <w:t xml:space="preserve"> deemed necessary </w:t>
            </w:r>
          </w:p>
          <w:p w14:paraId="786717A4" w14:textId="77777777" w:rsidR="004E7192" w:rsidRDefault="007D0578">
            <w:pPr>
              <w:spacing w:after="0" w:line="259" w:lineRule="auto"/>
              <w:ind w:left="0" w:firstLine="0"/>
            </w:pPr>
            <w:r>
              <w:t xml:space="preserve"> </w:t>
            </w:r>
          </w:p>
        </w:tc>
      </w:tr>
      <w:tr w:rsidR="004E7192" w14:paraId="76E4D022" w14:textId="77777777">
        <w:trPr>
          <w:trHeight w:val="1781"/>
        </w:trPr>
        <w:tc>
          <w:tcPr>
            <w:tcW w:w="9849" w:type="dxa"/>
            <w:tcBorders>
              <w:top w:val="single" w:sz="4" w:space="0" w:color="000000"/>
              <w:left w:val="single" w:sz="4" w:space="0" w:color="000000"/>
              <w:bottom w:val="single" w:sz="4" w:space="0" w:color="000000"/>
              <w:right w:val="single" w:sz="4" w:space="0" w:color="000000"/>
            </w:tcBorders>
          </w:tcPr>
          <w:p w14:paraId="560E68C0" w14:textId="77777777" w:rsidR="004E7192" w:rsidRDefault="007D0578">
            <w:pPr>
              <w:spacing w:after="0" w:line="277" w:lineRule="auto"/>
              <w:ind w:left="0" w:firstLine="0"/>
              <w:jc w:val="both"/>
            </w:pPr>
            <w:r>
              <w:rPr>
                <w:b/>
              </w:rPr>
              <w:t xml:space="preserve">10. How are the setting’s / school’s / college’s resources allocated and matched to children’s/young people’s special educational needs? </w:t>
            </w:r>
          </w:p>
          <w:p w14:paraId="01D581E5" w14:textId="77777777" w:rsidR="004E7192" w:rsidRDefault="007D0578">
            <w:pPr>
              <w:spacing w:after="0" w:line="259" w:lineRule="auto"/>
              <w:ind w:left="0" w:right="61" w:firstLine="0"/>
              <w:jc w:val="both"/>
            </w:pPr>
            <w:r>
              <w:rPr>
                <w:i/>
              </w:rPr>
              <w:t>How is the decision made about the type and how much support my child will receive?</w:t>
            </w:r>
            <w:r>
              <w:rPr>
                <w:b/>
                <w:i/>
              </w:rPr>
              <w:t xml:space="preserve"> </w:t>
            </w:r>
            <w:r>
              <w:rPr>
                <w:i/>
              </w:rPr>
              <w:t xml:space="preserve">Describe the </w:t>
            </w:r>
            <w:proofErr w:type="gramStart"/>
            <w:r>
              <w:rPr>
                <w:i/>
              </w:rPr>
              <w:t>decision making</w:t>
            </w:r>
            <w:proofErr w:type="gramEnd"/>
            <w:r>
              <w:rPr>
                <w:i/>
              </w:rPr>
              <w:t xml:space="preserve"> process.  Who will make the decision and on what basis?  Who else will be involved? How will I be involved? How does the setting / school / college judge whether the support has had an impact?</w:t>
            </w:r>
            <w:r>
              <w:t xml:space="preserve"> </w:t>
            </w:r>
            <w:r>
              <w:rPr>
                <w:i/>
              </w:rPr>
              <w:t>How is the setting’s / school’s / college’s special educational needs budget allocated?</w:t>
            </w:r>
            <w:r>
              <w:rPr>
                <w:b/>
                <w:i/>
              </w:rPr>
              <w:t xml:space="preserve"> </w:t>
            </w:r>
          </w:p>
        </w:tc>
      </w:tr>
      <w:tr w:rsidR="004E7192" w14:paraId="788EE248" w14:textId="77777777">
        <w:trPr>
          <w:trHeight w:val="1291"/>
        </w:trPr>
        <w:tc>
          <w:tcPr>
            <w:tcW w:w="9849" w:type="dxa"/>
            <w:tcBorders>
              <w:top w:val="single" w:sz="4" w:space="0" w:color="000000"/>
              <w:left w:val="single" w:sz="4" w:space="0" w:color="000000"/>
              <w:bottom w:val="single" w:sz="4" w:space="0" w:color="000000"/>
              <w:right w:val="single" w:sz="4" w:space="0" w:color="000000"/>
            </w:tcBorders>
          </w:tcPr>
          <w:p w14:paraId="43118D0F" w14:textId="77777777" w:rsidR="004E7192" w:rsidRDefault="007D0578">
            <w:pPr>
              <w:spacing w:after="0" w:line="259" w:lineRule="auto"/>
              <w:ind w:left="0" w:firstLine="0"/>
            </w:pPr>
            <w:r>
              <w:rPr>
                <w:b/>
              </w:rPr>
              <w:t xml:space="preserve"> </w:t>
            </w:r>
          </w:p>
          <w:p w14:paraId="135D47CD" w14:textId="77777777" w:rsidR="004E7192" w:rsidRDefault="007D0578">
            <w:pPr>
              <w:spacing w:after="0" w:line="240" w:lineRule="auto"/>
              <w:ind w:left="502" w:right="63" w:hanging="360"/>
              <w:jc w:val="both"/>
            </w:pPr>
            <w:r>
              <w:rPr>
                <w:rFonts w:ascii="Segoe UI Symbol" w:eastAsia="Segoe UI Symbol" w:hAnsi="Segoe UI Symbol" w:cs="Segoe UI Symbol"/>
              </w:rPr>
              <w:t>•</w:t>
            </w:r>
            <w:r>
              <w:t xml:space="preserve"> Resources are allocated according to school budget, the overall profile of the cohort of students in the school at any given time, and to cater for need to enable academic progression of </w:t>
            </w:r>
            <w:proofErr w:type="gramStart"/>
            <w:r>
              <w:t>all of</w:t>
            </w:r>
            <w:proofErr w:type="gramEnd"/>
            <w:r>
              <w:t xml:space="preserve"> our students </w:t>
            </w:r>
          </w:p>
          <w:p w14:paraId="7C9844A8" w14:textId="77777777" w:rsidR="004E7192" w:rsidRDefault="007D0578">
            <w:pPr>
              <w:spacing w:after="0" w:line="259" w:lineRule="auto"/>
              <w:ind w:left="0" w:firstLine="0"/>
            </w:pPr>
            <w:r>
              <w:rPr>
                <w:b/>
              </w:rPr>
              <w:t xml:space="preserve"> </w:t>
            </w:r>
          </w:p>
        </w:tc>
      </w:tr>
      <w:tr w:rsidR="004E7192" w14:paraId="61D82E5F" w14:textId="77777777">
        <w:trPr>
          <w:trHeight w:val="768"/>
        </w:trPr>
        <w:tc>
          <w:tcPr>
            <w:tcW w:w="9849" w:type="dxa"/>
            <w:tcBorders>
              <w:top w:val="single" w:sz="4" w:space="0" w:color="000000"/>
              <w:left w:val="single" w:sz="4" w:space="0" w:color="000000"/>
              <w:bottom w:val="single" w:sz="4" w:space="0" w:color="000000"/>
              <w:right w:val="single" w:sz="4" w:space="0" w:color="000000"/>
            </w:tcBorders>
          </w:tcPr>
          <w:p w14:paraId="1C8BCABC" w14:textId="77777777" w:rsidR="004E7192" w:rsidRDefault="007D0578">
            <w:pPr>
              <w:spacing w:after="0" w:line="259" w:lineRule="auto"/>
              <w:ind w:left="0" w:firstLine="0"/>
            </w:pPr>
            <w:r>
              <w:rPr>
                <w:b/>
              </w:rPr>
              <w:t xml:space="preserve">11. How are parents involved in the school?  How can I be involved? </w:t>
            </w:r>
          </w:p>
          <w:p w14:paraId="39ED5B66" w14:textId="77777777" w:rsidR="004E7192" w:rsidRDefault="007D0578">
            <w:pPr>
              <w:spacing w:after="0" w:line="259" w:lineRule="auto"/>
              <w:ind w:left="0" w:firstLine="0"/>
              <w:jc w:val="both"/>
            </w:pPr>
            <w:r>
              <w:rPr>
                <w:i/>
              </w:rPr>
              <w:t xml:space="preserve">Describe the setting’s / school’s / college’s approach to involving parents in decision making and day to day school life including for their own child or young person. </w:t>
            </w:r>
          </w:p>
        </w:tc>
      </w:tr>
      <w:tr w:rsidR="004E7192" w14:paraId="5483AAA6" w14:textId="77777777">
        <w:trPr>
          <w:trHeight w:val="4491"/>
        </w:trPr>
        <w:tc>
          <w:tcPr>
            <w:tcW w:w="9849" w:type="dxa"/>
            <w:tcBorders>
              <w:top w:val="single" w:sz="4" w:space="0" w:color="000000"/>
              <w:left w:val="single" w:sz="4" w:space="0" w:color="000000"/>
              <w:bottom w:val="single" w:sz="4" w:space="0" w:color="000000"/>
              <w:right w:val="single" w:sz="4" w:space="0" w:color="000000"/>
            </w:tcBorders>
          </w:tcPr>
          <w:p w14:paraId="3D77D5F1" w14:textId="77777777" w:rsidR="004E7192" w:rsidRDefault="007D0578">
            <w:pPr>
              <w:spacing w:after="0" w:line="259" w:lineRule="auto"/>
              <w:ind w:left="0" w:firstLine="0"/>
            </w:pPr>
            <w:r>
              <w:rPr>
                <w:b/>
              </w:rPr>
              <w:t xml:space="preserve"> </w:t>
            </w:r>
          </w:p>
          <w:p w14:paraId="395759D0" w14:textId="77777777" w:rsidR="004E7192" w:rsidRDefault="007D0578">
            <w:pPr>
              <w:numPr>
                <w:ilvl w:val="0"/>
                <w:numId w:val="13"/>
              </w:numPr>
              <w:spacing w:after="0" w:line="241" w:lineRule="auto"/>
              <w:ind w:hanging="360"/>
            </w:pPr>
            <w:r>
              <w:t xml:space="preserve">A home school agreement is drawn up and signed by student, parent and school at the very first 1:1 meeting this </w:t>
            </w:r>
            <w:proofErr w:type="gramStart"/>
            <w:r>
              <w:t>states:-</w:t>
            </w:r>
            <w:proofErr w:type="gramEnd"/>
            <w:r>
              <w:t xml:space="preserve"> </w:t>
            </w:r>
          </w:p>
          <w:p w14:paraId="671D638A" w14:textId="77777777" w:rsidR="004E7192" w:rsidRDefault="007D0578">
            <w:pPr>
              <w:numPr>
                <w:ilvl w:val="1"/>
                <w:numId w:val="13"/>
              </w:numPr>
              <w:spacing w:after="19" w:line="242" w:lineRule="auto"/>
              <w:ind w:hanging="360"/>
            </w:pPr>
            <w:r>
              <w:rPr>
                <w:i/>
                <w:sz w:val="20"/>
              </w:rPr>
              <w:t xml:space="preserve">We believe that through regular communication, a relationship of trust between school and home can be created. </w:t>
            </w:r>
          </w:p>
          <w:p w14:paraId="6D80A34F" w14:textId="77777777" w:rsidR="004E7192" w:rsidRDefault="007D0578">
            <w:pPr>
              <w:numPr>
                <w:ilvl w:val="1"/>
                <w:numId w:val="13"/>
              </w:numPr>
              <w:spacing w:after="20" w:line="242" w:lineRule="auto"/>
              <w:ind w:hanging="360"/>
            </w:pPr>
            <w:r>
              <w:rPr>
                <w:i/>
                <w:sz w:val="20"/>
              </w:rPr>
              <w:t xml:space="preserve">We will make sure that students and parents will be able to contact their teacher by phone and email and will reply to all communications from parents as soon as possible, usually within 48 hours. </w:t>
            </w:r>
          </w:p>
          <w:p w14:paraId="7B060967" w14:textId="77777777" w:rsidR="004E7192" w:rsidRDefault="007D0578">
            <w:pPr>
              <w:numPr>
                <w:ilvl w:val="1"/>
                <w:numId w:val="13"/>
              </w:numPr>
              <w:spacing w:after="3" w:line="259" w:lineRule="auto"/>
              <w:ind w:hanging="360"/>
            </w:pPr>
            <w:r>
              <w:rPr>
                <w:i/>
                <w:sz w:val="20"/>
              </w:rPr>
              <w:t xml:space="preserve">We promise to welcome parents into the school community. </w:t>
            </w:r>
          </w:p>
          <w:p w14:paraId="31A3B06D" w14:textId="77777777" w:rsidR="004E7192" w:rsidRDefault="007D0578">
            <w:pPr>
              <w:spacing w:after="39" w:line="259" w:lineRule="auto"/>
              <w:ind w:left="1212" w:firstLine="0"/>
            </w:pPr>
            <w:r>
              <w:rPr>
                <w:i/>
                <w:sz w:val="20"/>
              </w:rPr>
              <w:t xml:space="preserve"> </w:t>
            </w:r>
          </w:p>
          <w:p w14:paraId="6FB410C0" w14:textId="77777777" w:rsidR="004E7192" w:rsidRDefault="007D0578">
            <w:pPr>
              <w:numPr>
                <w:ilvl w:val="0"/>
                <w:numId w:val="13"/>
              </w:numPr>
              <w:spacing w:after="0" w:line="259" w:lineRule="auto"/>
              <w:ind w:hanging="360"/>
            </w:pPr>
            <w:r>
              <w:t xml:space="preserve">School asks that in return the parent: - </w:t>
            </w:r>
          </w:p>
          <w:p w14:paraId="69F376B4" w14:textId="77777777" w:rsidR="004E7192" w:rsidRDefault="007D0578">
            <w:pPr>
              <w:numPr>
                <w:ilvl w:val="1"/>
                <w:numId w:val="13"/>
              </w:numPr>
              <w:spacing w:after="54" w:line="242" w:lineRule="auto"/>
              <w:ind w:hanging="360"/>
            </w:pPr>
            <w:r>
              <w:rPr>
                <w:sz w:val="20"/>
              </w:rPr>
              <w:t xml:space="preserve">…will always make [myself] available to the school by providing an up-to-date phone number and contact details. </w:t>
            </w:r>
          </w:p>
          <w:p w14:paraId="3C1DD964" w14:textId="77777777" w:rsidR="004E7192" w:rsidRDefault="007D0578">
            <w:pPr>
              <w:numPr>
                <w:ilvl w:val="1"/>
                <w:numId w:val="13"/>
              </w:numPr>
              <w:spacing w:after="57" w:line="241" w:lineRule="auto"/>
              <w:ind w:hanging="360"/>
            </w:pPr>
            <w:r>
              <w:rPr>
                <w:sz w:val="20"/>
              </w:rPr>
              <w:t xml:space="preserve">…will communicate with the school in a timely and polite manner, in line with the </w:t>
            </w:r>
            <w:proofErr w:type="gramStart"/>
            <w:r>
              <w:rPr>
                <w:sz w:val="20"/>
              </w:rPr>
              <w:t>School’s</w:t>
            </w:r>
            <w:proofErr w:type="gramEnd"/>
            <w:r>
              <w:rPr>
                <w:sz w:val="20"/>
              </w:rPr>
              <w:t xml:space="preserve"> values (of Respect, Honesty and High Expectations) </w:t>
            </w:r>
          </w:p>
          <w:p w14:paraId="6029B0C9" w14:textId="77777777" w:rsidR="004E7192" w:rsidRDefault="007D0578">
            <w:pPr>
              <w:numPr>
                <w:ilvl w:val="0"/>
                <w:numId w:val="13"/>
              </w:numPr>
              <w:spacing w:after="0" w:line="259" w:lineRule="auto"/>
              <w:ind w:hanging="360"/>
            </w:pPr>
            <w:r>
              <w:t xml:space="preserve">We have parent </w:t>
            </w:r>
            <w:proofErr w:type="gramStart"/>
            <w:r>
              <w:t>governors</w:t>
            </w:r>
            <w:proofErr w:type="gramEnd"/>
            <w:r>
              <w:t xml:space="preserve"> </w:t>
            </w:r>
          </w:p>
          <w:p w14:paraId="3A6FF898" w14:textId="77777777" w:rsidR="004E7192" w:rsidRDefault="007D0578">
            <w:pPr>
              <w:numPr>
                <w:ilvl w:val="0"/>
                <w:numId w:val="13"/>
              </w:numPr>
              <w:spacing w:after="0" w:line="259" w:lineRule="auto"/>
              <w:ind w:hanging="360"/>
            </w:pPr>
            <w:r>
              <w:t xml:space="preserve">Keyworkers are available to liaise as much or as little as school, student and parents </w:t>
            </w:r>
            <w:proofErr w:type="gramStart"/>
            <w:r>
              <w:t>require</w:t>
            </w:r>
            <w:proofErr w:type="gramEnd"/>
            <w:r>
              <w:rPr>
                <w:b/>
              </w:rPr>
              <w:t xml:space="preserve"> </w:t>
            </w:r>
          </w:p>
          <w:p w14:paraId="74A0B66F" w14:textId="77777777" w:rsidR="004E7192" w:rsidRDefault="007D0578">
            <w:pPr>
              <w:spacing w:after="0" w:line="259" w:lineRule="auto"/>
              <w:ind w:left="0" w:firstLine="0"/>
            </w:pPr>
            <w:r>
              <w:rPr>
                <w:b/>
              </w:rPr>
              <w:t xml:space="preserve"> </w:t>
            </w:r>
          </w:p>
        </w:tc>
      </w:tr>
      <w:tr w:rsidR="004E7192" w14:paraId="12917672" w14:textId="77777777">
        <w:trPr>
          <w:trHeight w:val="1022"/>
        </w:trPr>
        <w:tc>
          <w:tcPr>
            <w:tcW w:w="9849" w:type="dxa"/>
            <w:tcBorders>
              <w:top w:val="single" w:sz="4" w:space="0" w:color="000000"/>
              <w:left w:val="single" w:sz="4" w:space="0" w:color="000000"/>
              <w:bottom w:val="single" w:sz="4" w:space="0" w:color="000000"/>
              <w:right w:val="single" w:sz="4" w:space="0" w:color="000000"/>
            </w:tcBorders>
          </w:tcPr>
          <w:p w14:paraId="5A36728D" w14:textId="77777777" w:rsidR="004E7192" w:rsidRDefault="007D0578">
            <w:pPr>
              <w:spacing w:after="2" w:line="238" w:lineRule="auto"/>
              <w:ind w:left="0" w:firstLine="0"/>
              <w:jc w:val="both"/>
            </w:pPr>
            <w:r>
              <w:rPr>
                <w:b/>
              </w:rPr>
              <w:t xml:space="preserve">12. How are children and young people included in the planning for their support and provision? </w:t>
            </w:r>
          </w:p>
          <w:p w14:paraId="75D579AA" w14:textId="77777777" w:rsidR="004E7192" w:rsidRDefault="007D0578">
            <w:pPr>
              <w:spacing w:after="0" w:line="259" w:lineRule="auto"/>
              <w:ind w:left="0" w:firstLine="0"/>
            </w:pPr>
            <w:r>
              <w:rPr>
                <w:i/>
              </w:rPr>
              <w:t xml:space="preserve">How do you involve my child in planning what their education provision and support </w:t>
            </w:r>
            <w:proofErr w:type="gramStart"/>
            <w:r>
              <w:rPr>
                <w:i/>
              </w:rPr>
              <w:t>looks</w:t>
            </w:r>
            <w:proofErr w:type="gramEnd"/>
            <w:r>
              <w:rPr>
                <w:i/>
              </w:rPr>
              <w:t xml:space="preserve"> like? </w:t>
            </w:r>
          </w:p>
          <w:p w14:paraId="19A964EC" w14:textId="77777777" w:rsidR="004E7192" w:rsidRDefault="007D0578">
            <w:pPr>
              <w:spacing w:after="0" w:line="259" w:lineRule="auto"/>
              <w:ind w:left="0" w:firstLine="0"/>
            </w:pPr>
            <w:r>
              <w:rPr>
                <w:i/>
              </w:rPr>
              <w:t>How are children and young people supported to ensure that their voice is heard?</w:t>
            </w:r>
            <w:r>
              <w:t xml:space="preserve"> </w:t>
            </w:r>
          </w:p>
        </w:tc>
      </w:tr>
      <w:tr w:rsidR="004E7192" w14:paraId="2A345EB5" w14:textId="77777777">
        <w:trPr>
          <w:trHeight w:val="4347"/>
        </w:trPr>
        <w:tc>
          <w:tcPr>
            <w:tcW w:w="9849" w:type="dxa"/>
            <w:tcBorders>
              <w:top w:val="single" w:sz="4" w:space="0" w:color="000000"/>
              <w:left w:val="single" w:sz="4" w:space="0" w:color="000000"/>
              <w:bottom w:val="single" w:sz="4" w:space="0" w:color="000000"/>
              <w:right w:val="single" w:sz="4" w:space="0" w:color="000000"/>
            </w:tcBorders>
          </w:tcPr>
          <w:p w14:paraId="7179BC8B" w14:textId="77777777" w:rsidR="004E7192" w:rsidRDefault="007D0578">
            <w:pPr>
              <w:spacing w:after="0" w:line="259" w:lineRule="auto"/>
              <w:ind w:left="0" w:firstLine="0"/>
            </w:pPr>
            <w:r>
              <w:rPr>
                <w:b/>
              </w:rPr>
              <w:t xml:space="preserve"> </w:t>
            </w:r>
          </w:p>
          <w:p w14:paraId="6643051F" w14:textId="77777777" w:rsidR="004E7192" w:rsidRDefault="007D0578">
            <w:pPr>
              <w:numPr>
                <w:ilvl w:val="0"/>
                <w:numId w:val="14"/>
              </w:numPr>
              <w:spacing w:after="15" w:line="240" w:lineRule="auto"/>
              <w:ind w:right="62" w:hanging="360"/>
              <w:jc w:val="both"/>
            </w:pPr>
            <w:r>
              <w:t xml:space="preserve">Students will meet and feedback to their Keyworker as often as is needed, the keyworker can then liaise with parent if necessary. </w:t>
            </w:r>
          </w:p>
          <w:p w14:paraId="3428745E" w14:textId="77777777" w:rsidR="004E7192" w:rsidRDefault="007D0578">
            <w:pPr>
              <w:numPr>
                <w:ilvl w:val="0"/>
                <w:numId w:val="14"/>
              </w:numPr>
              <w:spacing w:after="1" w:line="239" w:lineRule="auto"/>
              <w:ind w:right="62" w:hanging="360"/>
              <w:jc w:val="both"/>
            </w:pPr>
            <w:r>
              <w:t xml:space="preserve">Students are invited to share any general concerns, worries or suggestions to their tutor or any member of the staff whom they feel they can trust.  In the home/school agreement students are asked to read, understand and sign the </w:t>
            </w:r>
            <w:proofErr w:type="gramStart"/>
            <w:r>
              <w:t>following;</w:t>
            </w:r>
            <w:proofErr w:type="gramEnd"/>
            <w:r>
              <w:t xml:space="preserve"> </w:t>
            </w:r>
          </w:p>
          <w:p w14:paraId="0F050887" w14:textId="77777777" w:rsidR="004E7192" w:rsidRDefault="007D0578">
            <w:pPr>
              <w:spacing w:after="0" w:line="259" w:lineRule="auto"/>
              <w:ind w:left="644" w:firstLine="0"/>
            </w:pPr>
            <w:r>
              <w:t xml:space="preserve"> </w:t>
            </w:r>
          </w:p>
          <w:p w14:paraId="4F24D65E" w14:textId="77777777" w:rsidR="004E7192" w:rsidRDefault="007D0578">
            <w:pPr>
              <w:numPr>
                <w:ilvl w:val="1"/>
                <w:numId w:val="14"/>
              </w:numPr>
              <w:spacing w:after="3" w:line="259" w:lineRule="auto"/>
              <w:ind w:hanging="360"/>
            </w:pPr>
            <w:r>
              <w:rPr>
                <w:sz w:val="20"/>
              </w:rPr>
              <w:t xml:space="preserve">I will raise my hand and ask questions in class if I do not understand something. </w:t>
            </w:r>
          </w:p>
          <w:p w14:paraId="5340BE3F" w14:textId="77777777" w:rsidR="004E7192" w:rsidRDefault="007D0578">
            <w:pPr>
              <w:numPr>
                <w:ilvl w:val="1"/>
                <w:numId w:val="14"/>
              </w:numPr>
              <w:spacing w:after="20" w:line="242" w:lineRule="auto"/>
              <w:ind w:hanging="360"/>
            </w:pPr>
            <w:r>
              <w:rPr>
                <w:sz w:val="20"/>
              </w:rPr>
              <w:t xml:space="preserve">I will complete all my homework and I will ask my teachers if I have a problem with the homework.  </w:t>
            </w:r>
          </w:p>
          <w:p w14:paraId="75CF5884" w14:textId="77777777" w:rsidR="004E7192" w:rsidRDefault="007D0578">
            <w:pPr>
              <w:numPr>
                <w:ilvl w:val="1"/>
                <w:numId w:val="14"/>
              </w:numPr>
              <w:spacing w:after="22" w:line="259" w:lineRule="auto"/>
              <w:ind w:hanging="360"/>
            </w:pPr>
            <w:r>
              <w:rPr>
                <w:sz w:val="20"/>
              </w:rPr>
              <w:t xml:space="preserve">I will discuss any problems I am having at school with my parents and teachers. </w:t>
            </w:r>
          </w:p>
          <w:p w14:paraId="2E83B3CB" w14:textId="77777777" w:rsidR="004E7192" w:rsidRDefault="007D0578">
            <w:pPr>
              <w:spacing w:after="0" w:line="259" w:lineRule="auto"/>
              <w:ind w:left="0" w:firstLine="0"/>
            </w:pPr>
            <w:r>
              <w:t xml:space="preserve"> </w:t>
            </w:r>
          </w:p>
          <w:p w14:paraId="0D9545B2" w14:textId="77777777" w:rsidR="004E7192" w:rsidRDefault="007D0578">
            <w:pPr>
              <w:numPr>
                <w:ilvl w:val="0"/>
                <w:numId w:val="14"/>
              </w:numPr>
              <w:spacing w:after="50" w:line="239" w:lineRule="auto"/>
              <w:ind w:right="62" w:hanging="360"/>
              <w:jc w:val="both"/>
            </w:pPr>
            <w:r>
              <w:t xml:space="preserve">Students are always encouraged to be a part of the decision making, their views are taken into </w:t>
            </w:r>
            <w:proofErr w:type="gramStart"/>
            <w:r>
              <w:t>account</w:t>
            </w:r>
            <w:proofErr w:type="gramEnd"/>
            <w:r>
              <w:t xml:space="preserve"> and they will be fully involved and consulted in for example, the drawing up of their Individual Learning Passport, attendance plan, or behaviour meetings </w:t>
            </w:r>
            <w:r>
              <w:rPr>
                <w:sz w:val="23"/>
              </w:rPr>
              <w:t xml:space="preserve"> </w:t>
            </w:r>
          </w:p>
          <w:p w14:paraId="329F7410" w14:textId="77777777" w:rsidR="004E7192" w:rsidRDefault="007D0578">
            <w:pPr>
              <w:spacing w:after="0" w:line="259" w:lineRule="auto"/>
              <w:ind w:left="0" w:firstLine="0"/>
            </w:pPr>
            <w:r>
              <w:rPr>
                <w:b/>
                <w:sz w:val="2"/>
              </w:rPr>
              <w:t xml:space="preserve"> </w:t>
            </w:r>
          </w:p>
        </w:tc>
      </w:tr>
      <w:tr w:rsidR="004E7192" w14:paraId="3405F87B" w14:textId="77777777">
        <w:trPr>
          <w:trHeight w:val="1277"/>
        </w:trPr>
        <w:tc>
          <w:tcPr>
            <w:tcW w:w="9849" w:type="dxa"/>
            <w:tcBorders>
              <w:top w:val="single" w:sz="4" w:space="0" w:color="000000"/>
              <w:left w:val="single" w:sz="4" w:space="0" w:color="000000"/>
              <w:bottom w:val="single" w:sz="4" w:space="0" w:color="000000"/>
              <w:right w:val="single" w:sz="4" w:space="0" w:color="000000"/>
            </w:tcBorders>
          </w:tcPr>
          <w:p w14:paraId="362217E0" w14:textId="77777777" w:rsidR="004E7192" w:rsidRDefault="007D0578">
            <w:pPr>
              <w:spacing w:after="0" w:line="259" w:lineRule="auto"/>
              <w:ind w:left="0" w:firstLine="0"/>
            </w:pPr>
            <w:r>
              <w:rPr>
                <w:b/>
              </w:rPr>
              <w:lastRenderedPageBreak/>
              <w:t xml:space="preserve">13. Who can I contact for further information? </w:t>
            </w:r>
          </w:p>
          <w:p w14:paraId="54FAC936" w14:textId="77777777" w:rsidR="004E7192" w:rsidRDefault="007D0578">
            <w:pPr>
              <w:spacing w:after="0" w:line="259" w:lineRule="auto"/>
              <w:ind w:left="0" w:right="60" w:firstLine="0"/>
              <w:jc w:val="both"/>
            </w:pPr>
            <w:r>
              <w:rPr>
                <w:i/>
              </w:rPr>
              <w:t xml:space="preserve">Who would be my first point of contact if I want to discuss something about my child/young person?  Who else has a role in my child’s/young person education?  Who can I talk to if I am worried?  Who should I contact if I am considering whether child/young person should join the school? Who is the SEND Coordinator and how can I contact them?  What other support services </w:t>
            </w:r>
          </w:p>
        </w:tc>
      </w:tr>
      <w:tr w:rsidR="004E7192" w14:paraId="612F9AC9" w14:textId="77777777">
        <w:trPr>
          <w:trHeight w:val="516"/>
        </w:trPr>
        <w:tc>
          <w:tcPr>
            <w:tcW w:w="9849" w:type="dxa"/>
            <w:tcBorders>
              <w:top w:val="single" w:sz="4" w:space="0" w:color="000000"/>
              <w:left w:val="single" w:sz="4" w:space="0" w:color="000000"/>
              <w:bottom w:val="single" w:sz="4" w:space="0" w:color="000000"/>
              <w:right w:val="single" w:sz="4" w:space="0" w:color="000000"/>
            </w:tcBorders>
          </w:tcPr>
          <w:p w14:paraId="641A54AF" w14:textId="77777777" w:rsidR="004E7192" w:rsidRDefault="007D0578">
            <w:pPr>
              <w:spacing w:after="0" w:line="259" w:lineRule="auto"/>
              <w:ind w:left="0" w:firstLine="0"/>
              <w:jc w:val="both"/>
            </w:pPr>
            <w:r>
              <w:rPr>
                <w:i/>
              </w:rPr>
              <w:t xml:space="preserve">are there who might help me and provide me with information and advice?  Where can I find the local authority’s Local Offer </w:t>
            </w:r>
          </w:p>
        </w:tc>
      </w:tr>
      <w:tr w:rsidR="004E7192" w14:paraId="509DCF24" w14:textId="77777777">
        <w:trPr>
          <w:trHeight w:val="9568"/>
        </w:trPr>
        <w:tc>
          <w:tcPr>
            <w:tcW w:w="9849" w:type="dxa"/>
            <w:tcBorders>
              <w:top w:val="single" w:sz="4" w:space="0" w:color="000000"/>
              <w:left w:val="single" w:sz="4" w:space="0" w:color="000000"/>
              <w:bottom w:val="single" w:sz="4" w:space="0" w:color="000000"/>
              <w:right w:val="single" w:sz="4" w:space="0" w:color="000000"/>
            </w:tcBorders>
          </w:tcPr>
          <w:p w14:paraId="7A51E95B" w14:textId="77777777" w:rsidR="004E7192" w:rsidRDefault="007D0578">
            <w:pPr>
              <w:spacing w:after="6" w:line="259" w:lineRule="auto"/>
              <w:ind w:left="0" w:firstLine="0"/>
            </w:pPr>
            <w:r>
              <w:t xml:space="preserve"> </w:t>
            </w:r>
          </w:p>
          <w:p w14:paraId="33724E2E" w14:textId="77777777" w:rsidR="004E7192" w:rsidRDefault="007D0578">
            <w:pPr>
              <w:numPr>
                <w:ilvl w:val="0"/>
                <w:numId w:val="15"/>
              </w:numPr>
              <w:spacing w:after="0" w:line="259" w:lineRule="auto"/>
              <w:ind w:hanging="360"/>
            </w:pPr>
            <w:r>
              <w:t xml:space="preserve">The first point of contact should be the child’s tutor or </w:t>
            </w:r>
            <w:proofErr w:type="gramStart"/>
            <w:r>
              <w:t>keyworker</w:t>
            </w:r>
            <w:proofErr w:type="gramEnd"/>
            <w:r>
              <w:t xml:space="preserve"> </w:t>
            </w:r>
          </w:p>
          <w:p w14:paraId="432E19F2" w14:textId="77777777" w:rsidR="004E7192" w:rsidRDefault="007D0578">
            <w:pPr>
              <w:numPr>
                <w:ilvl w:val="0"/>
                <w:numId w:val="15"/>
              </w:numPr>
              <w:spacing w:after="16" w:line="239" w:lineRule="auto"/>
              <w:ind w:hanging="360"/>
            </w:pPr>
            <w:r>
              <w:t xml:space="preserve">Other staff who can support are the Key Stage Leaders, Safeguarding and Well-being Lead, Lead Behaviour Mentor, Learning Mentors, Assistant SENCo or SENCO who will then liaise with other members of staff as </w:t>
            </w:r>
            <w:proofErr w:type="gramStart"/>
            <w:r>
              <w:t>appropriate</w:t>
            </w:r>
            <w:proofErr w:type="gramEnd"/>
            <w:r>
              <w:t xml:space="preserve"> </w:t>
            </w:r>
          </w:p>
          <w:p w14:paraId="5AA62D95" w14:textId="77777777" w:rsidR="004E7192" w:rsidRDefault="007D0578">
            <w:pPr>
              <w:numPr>
                <w:ilvl w:val="0"/>
                <w:numId w:val="15"/>
              </w:numPr>
              <w:spacing w:after="4" w:line="251" w:lineRule="auto"/>
              <w:ind w:hanging="360"/>
            </w:pPr>
            <w:r>
              <w:t xml:space="preserve">Bedford Free School is a comparatively small secondary school therefore most staff would, at some time or other, have a role in each child’s </w:t>
            </w:r>
            <w:proofErr w:type="gramStart"/>
            <w:r>
              <w:t>education</w:t>
            </w:r>
            <w:proofErr w:type="gramEnd"/>
            <w:r>
              <w:t xml:space="preserve">  </w:t>
            </w:r>
          </w:p>
          <w:p w14:paraId="342F90B6" w14:textId="77777777" w:rsidR="004E7192" w:rsidRDefault="007D0578">
            <w:pPr>
              <w:numPr>
                <w:ilvl w:val="0"/>
                <w:numId w:val="15"/>
              </w:numPr>
              <w:spacing w:after="52" w:line="240" w:lineRule="auto"/>
              <w:ind w:hanging="360"/>
            </w:pPr>
            <w:r>
              <w:t xml:space="preserve">Whilst we are an independent school (non-fee paying) we do buy into and/or liaise with Local Authority agencies with regards to for example: The SEND Team; Educational Welfare Officer – (EWO); Inclusion (Inclusion Support Team); Educational Psychologists; Autism Advisory Service and Social Care. </w:t>
            </w:r>
          </w:p>
          <w:p w14:paraId="1FCF58F5" w14:textId="77777777" w:rsidR="004E7192" w:rsidRDefault="007D0578">
            <w:pPr>
              <w:numPr>
                <w:ilvl w:val="0"/>
                <w:numId w:val="15"/>
              </w:numPr>
              <w:spacing w:after="0" w:line="239" w:lineRule="auto"/>
              <w:ind w:hanging="360"/>
            </w:pPr>
            <w:r>
              <w:t>For further information contact Esther Logan (PA to the SLT) who can book a tour or advise you who to talk to further</w:t>
            </w:r>
            <w:r>
              <w:rPr>
                <w:b/>
                <w:sz w:val="24"/>
              </w:rPr>
              <w:t xml:space="preserve"> </w:t>
            </w:r>
          </w:p>
          <w:p w14:paraId="70946360" w14:textId="77777777" w:rsidR="004E7192" w:rsidRDefault="007D0578">
            <w:pPr>
              <w:numPr>
                <w:ilvl w:val="0"/>
                <w:numId w:val="15"/>
              </w:numPr>
              <w:spacing w:after="0" w:line="259" w:lineRule="auto"/>
              <w:ind w:hanging="360"/>
            </w:pPr>
            <w:r>
              <w:t xml:space="preserve">If you wish to make a complaint (related to BFS) please follow this link: - </w:t>
            </w:r>
          </w:p>
          <w:p w14:paraId="07B558CF" w14:textId="77777777" w:rsidR="004E7192" w:rsidRDefault="007D0578">
            <w:pPr>
              <w:spacing w:after="0" w:line="259" w:lineRule="auto"/>
              <w:ind w:left="0" w:firstLine="0"/>
            </w:pPr>
            <w:r>
              <w:rPr>
                <w:i/>
                <w:sz w:val="24"/>
              </w:rPr>
              <w:t xml:space="preserve"> </w:t>
            </w:r>
          </w:p>
          <w:p w14:paraId="531CA549" w14:textId="77777777" w:rsidR="004E7192" w:rsidRDefault="00EF2C18">
            <w:pPr>
              <w:spacing w:after="0" w:line="240" w:lineRule="auto"/>
              <w:ind w:left="0" w:firstLine="0"/>
            </w:pPr>
            <w:hyperlink r:id="rId31">
              <w:r w:rsidR="007D0578">
                <w:rPr>
                  <w:i/>
                  <w:color w:val="0000FF"/>
                  <w:sz w:val="24"/>
                  <w:u w:val="single" w:color="0000FF"/>
                </w:rPr>
                <w:t>https://www.bedfordfreeschool.co.uk/wp</w:t>
              </w:r>
            </w:hyperlink>
            <w:hyperlink r:id="rId32">
              <w:r w:rsidR="007D0578">
                <w:rPr>
                  <w:i/>
                  <w:color w:val="0000FF"/>
                  <w:sz w:val="24"/>
                  <w:u w:val="single" w:color="0000FF"/>
                </w:rPr>
                <w:t>-</w:t>
              </w:r>
            </w:hyperlink>
            <w:hyperlink r:id="rId33">
              <w:r w:rsidR="007D0578">
                <w:rPr>
                  <w:i/>
                  <w:color w:val="0000FF"/>
                  <w:sz w:val="24"/>
                  <w:u w:val="single" w:color="0000FF"/>
                </w:rPr>
                <w:t>content/uploads/2022/03/Complaints</w:t>
              </w:r>
            </w:hyperlink>
            <w:hyperlink r:id="rId34">
              <w:r w:rsidR="007D0578">
                <w:rPr>
                  <w:i/>
                  <w:color w:val="0000FF"/>
                  <w:sz w:val="24"/>
                  <w:u w:val="single" w:color="0000FF"/>
                </w:rPr>
                <w:t>-</w:t>
              </w:r>
            </w:hyperlink>
            <w:hyperlink r:id="rId35">
              <w:r w:rsidR="007D0578">
                <w:rPr>
                  <w:i/>
                  <w:color w:val="0000FF"/>
                  <w:sz w:val="24"/>
                  <w:u w:val="single" w:color="0000FF"/>
                </w:rPr>
                <w:t>Policy</w:t>
              </w:r>
            </w:hyperlink>
            <w:hyperlink r:id="rId36"/>
            <w:hyperlink r:id="rId37">
              <w:r w:rsidR="007D0578">
                <w:rPr>
                  <w:i/>
                  <w:color w:val="0000FF"/>
                  <w:sz w:val="24"/>
                  <w:u w:val="single" w:color="0000FF"/>
                </w:rPr>
                <w:t>2021.pdf</w:t>
              </w:r>
            </w:hyperlink>
            <w:hyperlink r:id="rId38">
              <w:r w:rsidR="007D0578">
                <w:rPr>
                  <w:i/>
                  <w:sz w:val="24"/>
                </w:rPr>
                <w:t xml:space="preserve"> </w:t>
              </w:r>
            </w:hyperlink>
            <w:r w:rsidR="007D0578">
              <w:rPr>
                <w:i/>
                <w:sz w:val="24"/>
              </w:rPr>
              <w:t xml:space="preserve"> </w:t>
            </w:r>
          </w:p>
          <w:p w14:paraId="0CFDC22E" w14:textId="77777777" w:rsidR="004E7192" w:rsidRDefault="007D0578">
            <w:pPr>
              <w:spacing w:after="0" w:line="259" w:lineRule="auto"/>
              <w:ind w:left="360" w:firstLine="0"/>
            </w:pPr>
            <w:r>
              <w:t xml:space="preserve"> </w:t>
            </w:r>
          </w:p>
          <w:p w14:paraId="7E0F1E52" w14:textId="77777777" w:rsidR="004E7192" w:rsidRDefault="007D0578">
            <w:pPr>
              <w:numPr>
                <w:ilvl w:val="0"/>
                <w:numId w:val="15"/>
              </w:numPr>
              <w:spacing w:after="0" w:line="245" w:lineRule="auto"/>
              <w:ind w:hanging="360"/>
            </w:pPr>
            <w:r>
              <w:t xml:space="preserve">If you require more information about what is available locally you can access the Bedford Borough Council Local Offer Directory here: -  </w:t>
            </w:r>
          </w:p>
          <w:p w14:paraId="250B3829" w14:textId="77777777" w:rsidR="004E7192" w:rsidRDefault="007D0578">
            <w:pPr>
              <w:spacing w:after="0" w:line="259" w:lineRule="auto"/>
              <w:ind w:left="0" w:firstLine="0"/>
            </w:pPr>
            <w:r>
              <w:t xml:space="preserve"> </w:t>
            </w:r>
          </w:p>
          <w:p w14:paraId="3A7646D9" w14:textId="77777777" w:rsidR="004E7192" w:rsidRDefault="00EF2C18">
            <w:pPr>
              <w:spacing w:after="0" w:line="259" w:lineRule="auto"/>
              <w:ind w:left="0" w:firstLine="0"/>
            </w:pPr>
            <w:hyperlink r:id="rId39">
              <w:r w:rsidR="007D0578">
                <w:rPr>
                  <w:color w:val="0000FF"/>
                  <w:u w:val="single" w:color="0000FF"/>
                </w:rPr>
                <w:t>https://localoffer.bedford.gov.uk/kb5/bedford/directory/home.page</w:t>
              </w:r>
            </w:hyperlink>
            <w:hyperlink r:id="rId40">
              <w:r w:rsidR="007D0578">
                <w:t xml:space="preserve"> </w:t>
              </w:r>
            </w:hyperlink>
          </w:p>
          <w:p w14:paraId="6688D762" w14:textId="77777777" w:rsidR="004E7192" w:rsidRDefault="007D0578">
            <w:pPr>
              <w:spacing w:after="0" w:line="256" w:lineRule="auto"/>
              <w:ind w:left="0" w:right="43" w:firstLine="0"/>
            </w:pPr>
            <w:r>
              <w:rPr>
                <w:i/>
              </w:rPr>
              <w:t xml:space="preserve">“In here you will find all sorts of fascinating and up-to-the-minute information about what is going on in your area and details on how to access Services, Organisations and Activities that are right for you...” </w:t>
            </w:r>
          </w:p>
          <w:p w14:paraId="2ABBC1AA" w14:textId="77777777" w:rsidR="004E7192" w:rsidRDefault="007D0578">
            <w:pPr>
              <w:spacing w:after="0" w:line="259" w:lineRule="auto"/>
              <w:ind w:left="0" w:firstLine="0"/>
            </w:pPr>
            <w:r>
              <w:t xml:space="preserve"> </w:t>
            </w:r>
          </w:p>
          <w:p w14:paraId="0001624A" w14:textId="77777777" w:rsidR="004E7192" w:rsidRDefault="007D0578">
            <w:pPr>
              <w:numPr>
                <w:ilvl w:val="0"/>
                <w:numId w:val="15"/>
              </w:numPr>
              <w:spacing w:after="0" w:line="259" w:lineRule="auto"/>
              <w:ind w:hanging="360"/>
            </w:pPr>
            <w:r>
              <w:t xml:space="preserve">If you require further impartial and independent </w:t>
            </w:r>
            <w:proofErr w:type="gramStart"/>
            <w:r>
              <w:t>support</w:t>
            </w:r>
            <w:proofErr w:type="gramEnd"/>
            <w:r>
              <w:t xml:space="preserve"> you may contact: -   </w:t>
            </w:r>
          </w:p>
          <w:p w14:paraId="502467F4" w14:textId="77777777" w:rsidR="004E7192" w:rsidRDefault="007D0578">
            <w:pPr>
              <w:spacing w:after="0" w:line="259" w:lineRule="auto"/>
              <w:ind w:left="360" w:firstLine="0"/>
            </w:pPr>
            <w:r>
              <w:t xml:space="preserve"> </w:t>
            </w:r>
          </w:p>
          <w:p w14:paraId="1FB4E8E4" w14:textId="77777777" w:rsidR="004E7192" w:rsidRDefault="00EF2C18">
            <w:pPr>
              <w:spacing w:after="3" w:line="242" w:lineRule="auto"/>
              <w:ind w:left="0" w:right="128" w:firstLine="0"/>
            </w:pPr>
            <w:hyperlink r:id="rId41">
              <w:r w:rsidR="007D0578">
                <w:rPr>
                  <w:color w:val="0000FF"/>
                  <w:u w:val="single" w:color="0000FF"/>
                </w:rPr>
                <w:t>https://www.bedford.gov.uk/schools</w:t>
              </w:r>
            </w:hyperlink>
            <w:hyperlink r:id="rId42">
              <w:r w:rsidR="007D0578">
                <w:rPr>
                  <w:color w:val="0000FF"/>
                  <w:u w:val="single" w:color="0000FF"/>
                </w:rPr>
                <w:t>-</w:t>
              </w:r>
            </w:hyperlink>
            <w:hyperlink r:id="rId43">
              <w:r w:rsidR="007D0578">
                <w:rPr>
                  <w:color w:val="0000FF"/>
                  <w:u w:val="single" w:color="0000FF"/>
                </w:rPr>
                <w:t>education</w:t>
              </w:r>
            </w:hyperlink>
            <w:hyperlink r:id="rId44">
              <w:r w:rsidR="007D0578">
                <w:rPr>
                  <w:color w:val="0000FF"/>
                  <w:u w:val="single" w:color="0000FF"/>
                </w:rPr>
                <w:t>-</w:t>
              </w:r>
            </w:hyperlink>
            <w:hyperlink r:id="rId45">
              <w:r w:rsidR="007D0578">
                <w:rPr>
                  <w:color w:val="0000FF"/>
                  <w:u w:val="single" w:color="0000FF"/>
                </w:rPr>
                <w:t>and</w:t>
              </w:r>
            </w:hyperlink>
            <w:hyperlink r:id="rId46">
              <w:r w:rsidR="007D0578">
                <w:rPr>
                  <w:color w:val="0000FF"/>
                  <w:u w:val="single" w:color="0000FF"/>
                </w:rPr>
                <w:t>-</w:t>
              </w:r>
            </w:hyperlink>
            <w:hyperlink r:id="rId47">
              <w:r w:rsidR="007D0578">
                <w:rPr>
                  <w:color w:val="0000FF"/>
                  <w:u w:val="single" w:color="0000FF"/>
                </w:rPr>
                <w:t>childcare/parental</w:t>
              </w:r>
            </w:hyperlink>
            <w:hyperlink r:id="rId48">
              <w:r w:rsidR="007D0578">
                <w:rPr>
                  <w:color w:val="0000FF"/>
                  <w:u w:val="single" w:color="0000FF"/>
                </w:rPr>
                <w:t>-</w:t>
              </w:r>
            </w:hyperlink>
            <w:hyperlink r:id="rId49">
              <w:r w:rsidR="007D0578">
                <w:rPr>
                  <w:color w:val="0000FF"/>
                  <w:u w:val="single" w:color="0000FF"/>
                </w:rPr>
                <w:t>support/send</w:t>
              </w:r>
            </w:hyperlink>
            <w:hyperlink r:id="rId50">
              <w:r w:rsidR="007D0578">
                <w:rPr>
                  <w:color w:val="0000FF"/>
                  <w:u w:val="single" w:color="0000FF"/>
                </w:rPr>
                <w:t>-</w:t>
              </w:r>
            </w:hyperlink>
            <w:hyperlink r:id="rId51">
              <w:r w:rsidR="007D0578">
                <w:rPr>
                  <w:color w:val="0000FF"/>
                  <w:u w:val="single" w:color="0000FF"/>
                </w:rPr>
                <w:t>advice/</w:t>
              </w:r>
            </w:hyperlink>
            <w:hyperlink r:id="rId52">
              <w:r w:rsidR="007D0578">
                <w:t xml:space="preserve"> </w:t>
              </w:r>
            </w:hyperlink>
            <w:r w:rsidR="007D0578">
              <w:rPr>
                <w:i/>
                <w:color w:val="4A4A4A"/>
              </w:rPr>
              <w:t>“If your child or young person has Special Educational Needs and Disabilities (SEND) then we can offer impartial and confidential advice.”</w:t>
            </w:r>
            <w:r w:rsidR="007D0578">
              <w:rPr>
                <w:i/>
              </w:rPr>
              <w:t xml:space="preserve"> </w:t>
            </w:r>
            <w:r w:rsidR="007D0578">
              <w:rPr>
                <w:rFonts w:ascii="Tahoma" w:eastAsia="Tahoma" w:hAnsi="Tahoma" w:cs="Tahoma"/>
                <w:sz w:val="20"/>
              </w:rPr>
              <w:t xml:space="preserve">or  </w:t>
            </w:r>
          </w:p>
          <w:p w14:paraId="7A572DB8" w14:textId="77777777" w:rsidR="004E7192" w:rsidRDefault="00EF2C18">
            <w:pPr>
              <w:spacing w:after="4" w:line="238" w:lineRule="auto"/>
              <w:ind w:left="0" w:firstLine="0"/>
            </w:pPr>
            <w:hyperlink r:id="rId53">
              <w:r w:rsidR="007D0578">
                <w:rPr>
                  <w:color w:val="0000FF"/>
                  <w:u w:val="single" w:color="0000FF"/>
                </w:rPr>
                <w:t>https://www.sendirect.org.uk/providers/information</w:t>
              </w:r>
            </w:hyperlink>
            <w:hyperlink r:id="rId54">
              <w:r w:rsidR="007D0578">
                <w:rPr>
                  <w:color w:val="0000FF"/>
                  <w:u w:val="single" w:color="0000FF"/>
                </w:rPr>
                <w:t>-</w:t>
              </w:r>
            </w:hyperlink>
            <w:hyperlink r:id="rId55">
              <w:r w:rsidR="007D0578">
                <w:rPr>
                  <w:color w:val="0000FF"/>
                  <w:u w:val="single" w:color="0000FF"/>
                </w:rPr>
                <w:t>advice</w:t>
              </w:r>
            </w:hyperlink>
            <w:hyperlink r:id="rId56">
              <w:r w:rsidR="007D0578">
                <w:rPr>
                  <w:color w:val="0000FF"/>
                  <w:u w:val="single" w:color="0000FF"/>
                </w:rPr>
                <w:t>-</w:t>
              </w:r>
            </w:hyperlink>
            <w:hyperlink r:id="rId57">
              <w:r w:rsidR="007D0578">
                <w:rPr>
                  <w:color w:val="0000FF"/>
                  <w:u w:val="single" w:color="0000FF"/>
                </w:rPr>
                <w:t>and</w:t>
              </w:r>
            </w:hyperlink>
            <w:hyperlink r:id="rId58">
              <w:r w:rsidR="007D0578">
                <w:rPr>
                  <w:color w:val="0000FF"/>
                  <w:u w:val="single" w:color="0000FF"/>
                </w:rPr>
                <w:t>-</w:t>
              </w:r>
            </w:hyperlink>
            <w:hyperlink r:id="rId59">
              <w:r w:rsidR="007D0578">
                <w:rPr>
                  <w:color w:val="0000FF"/>
                  <w:u w:val="single" w:color="0000FF"/>
                </w:rPr>
                <w:t>support</w:t>
              </w:r>
            </w:hyperlink>
            <w:hyperlink r:id="rId60">
              <w:r w:rsidR="007D0578">
                <w:rPr>
                  <w:color w:val="0000FF"/>
                  <w:u w:val="single" w:color="0000FF"/>
                </w:rPr>
                <w:t>-</w:t>
              </w:r>
            </w:hyperlink>
            <w:hyperlink r:id="rId61">
              <w:r w:rsidR="007D0578">
                <w:rPr>
                  <w:color w:val="0000FF"/>
                  <w:u w:val="single" w:color="0000FF"/>
                </w:rPr>
                <w:t>services</w:t>
              </w:r>
            </w:hyperlink>
            <w:hyperlink r:id="rId62">
              <w:r w:rsidR="007D0578">
                <w:rPr>
                  <w:color w:val="0000FF"/>
                  <w:u w:val="single" w:color="0000FF"/>
                </w:rPr>
                <w:t>-</w:t>
              </w:r>
            </w:hyperlink>
            <w:hyperlink r:id="rId63">
              <w:r w:rsidR="007D0578">
                <w:rPr>
                  <w:color w:val="0000FF"/>
                  <w:u w:val="single" w:color="0000FF"/>
                </w:rPr>
                <w:t>network/my</w:t>
              </w:r>
            </w:hyperlink>
            <w:hyperlink r:id="rId64"/>
            <w:hyperlink r:id="rId65">
              <w:r w:rsidR="007D0578">
                <w:rPr>
                  <w:color w:val="0000FF"/>
                  <w:u w:val="single" w:color="0000FF"/>
                </w:rPr>
                <w:t>services/bedford</w:t>
              </w:r>
            </w:hyperlink>
            <w:hyperlink r:id="rId66">
              <w:r w:rsidR="007D0578">
                <w:rPr>
                  <w:color w:val="0000FF"/>
                  <w:u w:val="single" w:color="0000FF"/>
                </w:rPr>
                <w:t>-</w:t>
              </w:r>
            </w:hyperlink>
            <w:hyperlink r:id="rId67">
              <w:r w:rsidR="007D0578">
                <w:rPr>
                  <w:color w:val="0000FF"/>
                  <w:u w:val="single" w:color="0000FF"/>
                </w:rPr>
                <w:t>send</w:t>
              </w:r>
            </w:hyperlink>
            <w:hyperlink r:id="rId68">
              <w:r w:rsidR="007D0578">
                <w:rPr>
                  <w:color w:val="0000FF"/>
                  <w:u w:val="single" w:color="0000FF"/>
                </w:rPr>
                <w:t>-</w:t>
              </w:r>
            </w:hyperlink>
            <w:hyperlink r:id="rId69">
              <w:r w:rsidR="007D0578">
                <w:rPr>
                  <w:color w:val="0000FF"/>
                  <w:u w:val="single" w:color="0000FF"/>
                </w:rPr>
                <w:t>information</w:t>
              </w:r>
            </w:hyperlink>
            <w:hyperlink r:id="rId70">
              <w:r w:rsidR="007D0578">
                <w:rPr>
                  <w:color w:val="0000FF"/>
                  <w:u w:val="single" w:color="0000FF"/>
                </w:rPr>
                <w:t>-</w:t>
              </w:r>
            </w:hyperlink>
            <w:hyperlink r:id="rId71">
              <w:r w:rsidR="007D0578">
                <w:rPr>
                  <w:color w:val="0000FF"/>
                  <w:u w:val="single" w:color="0000FF"/>
                </w:rPr>
                <w:t>advice</w:t>
              </w:r>
            </w:hyperlink>
            <w:hyperlink r:id="rId72">
              <w:r w:rsidR="007D0578">
                <w:rPr>
                  <w:color w:val="0000FF"/>
                  <w:u w:val="single" w:color="0000FF"/>
                </w:rPr>
                <w:t>-</w:t>
              </w:r>
            </w:hyperlink>
            <w:hyperlink r:id="rId73">
              <w:r w:rsidR="007D0578">
                <w:rPr>
                  <w:color w:val="0000FF"/>
                  <w:u w:val="single" w:color="0000FF"/>
                </w:rPr>
                <w:t>and</w:t>
              </w:r>
            </w:hyperlink>
            <w:hyperlink r:id="rId74">
              <w:r w:rsidR="007D0578">
                <w:rPr>
                  <w:color w:val="0000FF"/>
                  <w:u w:val="single" w:color="0000FF"/>
                </w:rPr>
                <w:t>-</w:t>
              </w:r>
            </w:hyperlink>
            <w:hyperlink r:id="rId75">
              <w:r w:rsidR="007D0578">
                <w:rPr>
                  <w:color w:val="0000FF"/>
                  <w:u w:val="single" w:color="0000FF"/>
                </w:rPr>
                <w:t>support</w:t>
              </w:r>
            </w:hyperlink>
            <w:hyperlink r:id="rId76">
              <w:r w:rsidR="007D0578">
                <w:rPr>
                  <w:color w:val="0000FF"/>
                  <w:u w:val="single" w:color="0000FF"/>
                </w:rPr>
                <w:t>-</w:t>
              </w:r>
            </w:hyperlink>
            <w:hyperlink r:id="rId77">
              <w:r w:rsidR="007D0578">
                <w:rPr>
                  <w:color w:val="0000FF"/>
                  <w:u w:val="single" w:color="0000FF"/>
                </w:rPr>
                <w:t>sendias/</w:t>
              </w:r>
            </w:hyperlink>
            <w:hyperlink r:id="rId78">
              <w:r w:rsidR="007D0578">
                <w:t xml:space="preserve"> </w:t>
              </w:r>
            </w:hyperlink>
          </w:p>
          <w:p w14:paraId="7D81E333" w14:textId="77777777" w:rsidR="004E7192" w:rsidRDefault="007D0578">
            <w:pPr>
              <w:spacing w:after="2" w:line="239" w:lineRule="auto"/>
              <w:ind w:left="0" w:firstLine="0"/>
            </w:pPr>
            <w:r>
              <w:rPr>
                <w:i/>
              </w:rPr>
              <w:t xml:space="preserve">“Confidential and impartial Information, Advice and Support Service – IASS – about special educational needs and disabilities to children, parents and young people” </w:t>
            </w:r>
          </w:p>
          <w:p w14:paraId="7AF6295D" w14:textId="77777777" w:rsidR="004E7192" w:rsidRDefault="007D0578">
            <w:pPr>
              <w:spacing w:after="0" w:line="259" w:lineRule="auto"/>
              <w:ind w:left="0" w:firstLine="0"/>
            </w:pPr>
            <w:r>
              <w:t xml:space="preserve"> </w:t>
            </w:r>
          </w:p>
        </w:tc>
      </w:tr>
    </w:tbl>
    <w:p w14:paraId="512089BE" w14:textId="77777777" w:rsidR="004E7192" w:rsidRDefault="007D0578">
      <w:pPr>
        <w:spacing w:after="0" w:line="259" w:lineRule="auto"/>
        <w:ind w:left="0" w:firstLine="0"/>
        <w:jc w:val="both"/>
      </w:pPr>
      <w:r>
        <w:t xml:space="preserve"> </w:t>
      </w:r>
    </w:p>
    <w:tbl>
      <w:tblPr>
        <w:tblStyle w:val="TableGrid"/>
        <w:tblW w:w="9856" w:type="dxa"/>
        <w:tblInd w:w="-108" w:type="dxa"/>
        <w:tblCellMar>
          <w:top w:w="35" w:type="dxa"/>
          <w:left w:w="108" w:type="dxa"/>
          <w:right w:w="115" w:type="dxa"/>
        </w:tblCellMar>
        <w:tblLook w:val="04A0" w:firstRow="1" w:lastRow="0" w:firstColumn="1" w:lastColumn="0" w:noHBand="0" w:noVBand="1"/>
      </w:tblPr>
      <w:tblGrid>
        <w:gridCol w:w="6630"/>
        <w:gridCol w:w="3226"/>
      </w:tblGrid>
      <w:tr w:rsidR="004E7192" w14:paraId="0D35069F" w14:textId="77777777">
        <w:trPr>
          <w:trHeight w:val="370"/>
        </w:trPr>
        <w:tc>
          <w:tcPr>
            <w:tcW w:w="9856" w:type="dxa"/>
            <w:gridSpan w:val="2"/>
            <w:tcBorders>
              <w:top w:val="single" w:sz="4" w:space="0" w:color="000000"/>
              <w:left w:val="single" w:sz="4" w:space="0" w:color="000000"/>
              <w:bottom w:val="single" w:sz="4" w:space="0" w:color="000000"/>
              <w:right w:val="single" w:sz="4" w:space="0" w:color="000000"/>
            </w:tcBorders>
          </w:tcPr>
          <w:p w14:paraId="68512CEA" w14:textId="77777777" w:rsidR="004E7192" w:rsidRDefault="007D0578">
            <w:pPr>
              <w:spacing w:after="0" w:line="259" w:lineRule="auto"/>
              <w:ind w:left="8" w:firstLine="0"/>
              <w:jc w:val="center"/>
            </w:pPr>
            <w:r>
              <w:rPr>
                <w:b/>
              </w:rPr>
              <w:t xml:space="preserve">We are a school that can support young people with: </w:t>
            </w:r>
          </w:p>
        </w:tc>
      </w:tr>
      <w:tr w:rsidR="004E7192" w14:paraId="5AB9D83B" w14:textId="77777777">
        <w:trPr>
          <w:trHeight w:val="929"/>
        </w:trPr>
        <w:tc>
          <w:tcPr>
            <w:tcW w:w="6630" w:type="dxa"/>
            <w:tcBorders>
              <w:top w:val="single" w:sz="4" w:space="0" w:color="000000"/>
              <w:left w:val="single" w:sz="4" w:space="0" w:color="000000"/>
              <w:bottom w:val="single" w:sz="4" w:space="0" w:color="000000"/>
              <w:right w:val="single" w:sz="4" w:space="0" w:color="000000"/>
            </w:tcBorders>
            <w:vAlign w:val="center"/>
          </w:tcPr>
          <w:p w14:paraId="464BADAB" w14:textId="77777777" w:rsidR="004E7192" w:rsidRDefault="007D0578">
            <w:pPr>
              <w:spacing w:after="0" w:line="259" w:lineRule="auto"/>
              <w:ind w:left="0" w:firstLine="0"/>
            </w:pPr>
            <w:r>
              <w:rPr>
                <w:sz w:val="20"/>
              </w:rPr>
              <w:t xml:space="preserve">Autistic Spectrum Conditions </w:t>
            </w:r>
          </w:p>
        </w:tc>
        <w:tc>
          <w:tcPr>
            <w:tcW w:w="3226" w:type="dxa"/>
            <w:tcBorders>
              <w:top w:val="single" w:sz="4" w:space="0" w:color="000000"/>
              <w:left w:val="single" w:sz="4" w:space="0" w:color="000000"/>
              <w:bottom w:val="single" w:sz="4" w:space="0" w:color="000000"/>
              <w:right w:val="single" w:sz="4" w:space="0" w:color="000000"/>
            </w:tcBorders>
          </w:tcPr>
          <w:p w14:paraId="605263E4" w14:textId="77777777" w:rsidR="004E7192" w:rsidRDefault="007D0578">
            <w:pPr>
              <w:spacing w:after="0" w:line="259" w:lineRule="auto"/>
              <w:ind w:left="0" w:firstLine="0"/>
            </w:pPr>
            <w:r>
              <w:rPr>
                <w:b/>
                <w:sz w:val="20"/>
              </w:rPr>
              <w:t xml:space="preserve">√  </w:t>
            </w:r>
          </w:p>
          <w:p w14:paraId="53CF1BCF" w14:textId="77777777" w:rsidR="004E7192" w:rsidRDefault="007D0578">
            <w:pPr>
              <w:spacing w:after="0" w:line="259" w:lineRule="auto"/>
              <w:ind w:left="0" w:firstLine="0"/>
            </w:pPr>
            <w:r>
              <w:rPr>
                <w:b/>
                <w:sz w:val="20"/>
              </w:rPr>
              <w:t xml:space="preserve">(High functioning, i.e. able to </w:t>
            </w:r>
          </w:p>
          <w:p w14:paraId="4B6AC950" w14:textId="77777777" w:rsidR="004E7192" w:rsidRDefault="007D0578">
            <w:pPr>
              <w:spacing w:after="0" w:line="259" w:lineRule="auto"/>
              <w:ind w:left="0" w:firstLine="0"/>
            </w:pPr>
            <w:r>
              <w:rPr>
                <w:b/>
                <w:sz w:val="20"/>
              </w:rPr>
              <w:t xml:space="preserve">successfully access mainstream education) </w:t>
            </w:r>
          </w:p>
        </w:tc>
      </w:tr>
      <w:tr w:rsidR="004E7192" w14:paraId="4D218E35" w14:textId="77777777">
        <w:trPr>
          <w:trHeight w:val="470"/>
        </w:trPr>
        <w:tc>
          <w:tcPr>
            <w:tcW w:w="6630" w:type="dxa"/>
            <w:tcBorders>
              <w:top w:val="single" w:sz="4" w:space="0" w:color="000000"/>
              <w:left w:val="single" w:sz="4" w:space="0" w:color="000000"/>
              <w:bottom w:val="single" w:sz="4" w:space="0" w:color="000000"/>
              <w:right w:val="single" w:sz="4" w:space="0" w:color="000000"/>
            </w:tcBorders>
            <w:vAlign w:val="center"/>
          </w:tcPr>
          <w:p w14:paraId="26A924EE" w14:textId="77777777" w:rsidR="004E7192" w:rsidRDefault="007D0578">
            <w:pPr>
              <w:spacing w:after="0" w:line="259" w:lineRule="auto"/>
              <w:ind w:left="0" w:firstLine="0"/>
            </w:pPr>
            <w:r>
              <w:rPr>
                <w:sz w:val="20"/>
              </w:rPr>
              <w:t xml:space="preserve">Communication Impairment </w:t>
            </w:r>
          </w:p>
        </w:tc>
        <w:tc>
          <w:tcPr>
            <w:tcW w:w="3226" w:type="dxa"/>
            <w:tcBorders>
              <w:top w:val="single" w:sz="4" w:space="0" w:color="000000"/>
              <w:left w:val="single" w:sz="4" w:space="0" w:color="000000"/>
              <w:bottom w:val="single" w:sz="4" w:space="0" w:color="000000"/>
              <w:right w:val="single" w:sz="4" w:space="0" w:color="000000"/>
            </w:tcBorders>
          </w:tcPr>
          <w:p w14:paraId="41FA7B9A" w14:textId="77777777" w:rsidR="004E7192" w:rsidRDefault="007D0578">
            <w:pPr>
              <w:spacing w:after="0" w:line="259" w:lineRule="auto"/>
              <w:ind w:left="0" w:firstLine="0"/>
            </w:pPr>
            <w:r>
              <w:rPr>
                <w:b/>
                <w:sz w:val="20"/>
              </w:rPr>
              <w:t xml:space="preserve">√  </w:t>
            </w:r>
          </w:p>
          <w:p w14:paraId="4164A52D" w14:textId="77777777" w:rsidR="004E7192" w:rsidRDefault="007D0578">
            <w:pPr>
              <w:spacing w:after="0" w:line="259" w:lineRule="auto"/>
              <w:ind w:left="0" w:firstLine="0"/>
            </w:pPr>
            <w:r>
              <w:rPr>
                <w:b/>
                <w:sz w:val="20"/>
              </w:rPr>
              <w:t xml:space="preserve">(High functioning) </w:t>
            </w:r>
          </w:p>
        </w:tc>
      </w:tr>
      <w:tr w:rsidR="004E7192" w14:paraId="10FFFC9C" w14:textId="77777777">
        <w:trPr>
          <w:trHeight w:val="471"/>
        </w:trPr>
        <w:tc>
          <w:tcPr>
            <w:tcW w:w="6630" w:type="dxa"/>
            <w:tcBorders>
              <w:top w:val="single" w:sz="4" w:space="0" w:color="000000"/>
              <w:left w:val="single" w:sz="4" w:space="0" w:color="000000"/>
              <w:bottom w:val="single" w:sz="4" w:space="0" w:color="000000"/>
              <w:right w:val="single" w:sz="4" w:space="0" w:color="000000"/>
            </w:tcBorders>
            <w:vAlign w:val="center"/>
          </w:tcPr>
          <w:p w14:paraId="1B595F72" w14:textId="77777777" w:rsidR="004E7192" w:rsidRDefault="007D0578">
            <w:pPr>
              <w:spacing w:after="0" w:line="259" w:lineRule="auto"/>
              <w:ind w:left="0" w:firstLine="0"/>
            </w:pPr>
            <w:r>
              <w:rPr>
                <w:sz w:val="20"/>
              </w:rPr>
              <w:t xml:space="preserve">Hearing Impairment </w:t>
            </w:r>
          </w:p>
        </w:tc>
        <w:tc>
          <w:tcPr>
            <w:tcW w:w="3226" w:type="dxa"/>
            <w:tcBorders>
              <w:top w:val="single" w:sz="4" w:space="0" w:color="000000"/>
              <w:left w:val="single" w:sz="4" w:space="0" w:color="000000"/>
              <w:bottom w:val="single" w:sz="4" w:space="0" w:color="000000"/>
              <w:right w:val="single" w:sz="4" w:space="0" w:color="000000"/>
            </w:tcBorders>
          </w:tcPr>
          <w:p w14:paraId="4EAF6A3C" w14:textId="77777777" w:rsidR="004E7192" w:rsidRDefault="007D0578">
            <w:pPr>
              <w:spacing w:after="0" w:line="259" w:lineRule="auto"/>
              <w:ind w:left="0" w:firstLine="0"/>
            </w:pPr>
            <w:r>
              <w:rPr>
                <w:b/>
                <w:sz w:val="20"/>
              </w:rPr>
              <w:t xml:space="preserve">√  </w:t>
            </w:r>
          </w:p>
          <w:p w14:paraId="3A8B6720" w14:textId="77777777" w:rsidR="004E7192" w:rsidRDefault="007D0578">
            <w:pPr>
              <w:spacing w:after="0" w:line="259" w:lineRule="auto"/>
              <w:ind w:left="0" w:firstLine="0"/>
            </w:pPr>
            <w:r>
              <w:rPr>
                <w:b/>
                <w:sz w:val="20"/>
              </w:rPr>
              <w:t xml:space="preserve">(High functioning) </w:t>
            </w:r>
          </w:p>
        </w:tc>
      </w:tr>
      <w:tr w:rsidR="004E7192" w14:paraId="74208030" w14:textId="77777777">
        <w:trPr>
          <w:trHeight w:val="370"/>
        </w:trPr>
        <w:tc>
          <w:tcPr>
            <w:tcW w:w="6630" w:type="dxa"/>
            <w:tcBorders>
              <w:top w:val="single" w:sz="4" w:space="0" w:color="000000"/>
              <w:left w:val="single" w:sz="4" w:space="0" w:color="000000"/>
              <w:bottom w:val="single" w:sz="4" w:space="0" w:color="000000"/>
              <w:right w:val="single" w:sz="4" w:space="0" w:color="000000"/>
            </w:tcBorders>
          </w:tcPr>
          <w:p w14:paraId="478AB92C" w14:textId="77777777" w:rsidR="004E7192" w:rsidRDefault="007D0578">
            <w:pPr>
              <w:spacing w:after="0" w:line="259" w:lineRule="auto"/>
              <w:ind w:left="0" w:firstLine="0"/>
            </w:pPr>
            <w:r>
              <w:rPr>
                <w:sz w:val="20"/>
              </w:rPr>
              <w:t xml:space="preserve">Learning Disability </w:t>
            </w:r>
          </w:p>
        </w:tc>
        <w:tc>
          <w:tcPr>
            <w:tcW w:w="3226" w:type="dxa"/>
            <w:tcBorders>
              <w:top w:val="single" w:sz="4" w:space="0" w:color="000000"/>
              <w:left w:val="single" w:sz="4" w:space="0" w:color="000000"/>
              <w:bottom w:val="single" w:sz="4" w:space="0" w:color="000000"/>
              <w:right w:val="single" w:sz="4" w:space="0" w:color="000000"/>
            </w:tcBorders>
          </w:tcPr>
          <w:p w14:paraId="2FEEB848" w14:textId="77777777" w:rsidR="004E7192" w:rsidRDefault="007D0578">
            <w:pPr>
              <w:spacing w:after="0" w:line="259" w:lineRule="auto"/>
              <w:ind w:left="0" w:firstLine="0"/>
            </w:pPr>
            <w:r>
              <w:rPr>
                <w:sz w:val="20"/>
              </w:rPr>
              <w:t xml:space="preserve">√ </w:t>
            </w:r>
          </w:p>
        </w:tc>
      </w:tr>
      <w:tr w:rsidR="004E7192" w14:paraId="5B932AAD" w14:textId="77777777">
        <w:trPr>
          <w:trHeight w:val="370"/>
        </w:trPr>
        <w:tc>
          <w:tcPr>
            <w:tcW w:w="6630" w:type="dxa"/>
            <w:tcBorders>
              <w:top w:val="single" w:sz="4" w:space="0" w:color="000000"/>
              <w:left w:val="single" w:sz="4" w:space="0" w:color="000000"/>
              <w:bottom w:val="single" w:sz="4" w:space="0" w:color="000000"/>
              <w:right w:val="single" w:sz="4" w:space="0" w:color="000000"/>
            </w:tcBorders>
          </w:tcPr>
          <w:p w14:paraId="1DE2B012" w14:textId="77777777" w:rsidR="004E7192" w:rsidRDefault="007D0578">
            <w:pPr>
              <w:spacing w:after="0" w:line="259" w:lineRule="auto"/>
              <w:ind w:left="0" w:firstLine="0"/>
            </w:pPr>
            <w:r>
              <w:rPr>
                <w:sz w:val="20"/>
              </w:rPr>
              <w:t xml:space="preserve">Mental Health Conditions </w:t>
            </w:r>
          </w:p>
        </w:tc>
        <w:tc>
          <w:tcPr>
            <w:tcW w:w="3226" w:type="dxa"/>
            <w:tcBorders>
              <w:top w:val="single" w:sz="4" w:space="0" w:color="000000"/>
              <w:left w:val="single" w:sz="4" w:space="0" w:color="000000"/>
              <w:bottom w:val="single" w:sz="4" w:space="0" w:color="000000"/>
              <w:right w:val="single" w:sz="4" w:space="0" w:color="000000"/>
            </w:tcBorders>
          </w:tcPr>
          <w:p w14:paraId="1C89551E" w14:textId="77777777" w:rsidR="004E7192" w:rsidRDefault="007D0578">
            <w:pPr>
              <w:spacing w:after="0" w:line="259" w:lineRule="auto"/>
              <w:ind w:left="0" w:firstLine="0"/>
            </w:pPr>
            <w:r>
              <w:rPr>
                <w:sz w:val="20"/>
              </w:rPr>
              <w:t xml:space="preserve">√ </w:t>
            </w:r>
          </w:p>
        </w:tc>
      </w:tr>
      <w:tr w:rsidR="004E7192" w14:paraId="399863D5" w14:textId="77777777">
        <w:trPr>
          <w:trHeight w:val="470"/>
        </w:trPr>
        <w:tc>
          <w:tcPr>
            <w:tcW w:w="6630" w:type="dxa"/>
            <w:tcBorders>
              <w:top w:val="single" w:sz="4" w:space="0" w:color="000000"/>
              <w:left w:val="single" w:sz="4" w:space="0" w:color="000000"/>
              <w:bottom w:val="single" w:sz="4" w:space="0" w:color="000000"/>
              <w:right w:val="single" w:sz="4" w:space="0" w:color="000000"/>
            </w:tcBorders>
            <w:vAlign w:val="center"/>
          </w:tcPr>
          <w:p w14:paraId="37D91354" w14:textId="77777777" w:rsidR="004E7192" w:rsidRDefault="007D0578">
            <w:pPr>
              <w:spacing w:after="0" w:line="259" w:lineRule="auto"/>
              <w:ind w:left="0" w:firstLine="0"/>
            </w:pPr>
            <w:r>
              <w:rPr>
                <w:sz w:val="20"/>
              </w:rPr>
              <w:lastRenderedPageBreak/>
              <w:t xml:space="preserve">Visual Impairment </w:t>
            </w:r>
          </w:p>
        </w:tc>
        <w:tc>
          <w:tcPr>
            <w:tcW w:w="3226" w:type="dxa"/>
            <w:tcBorders>
              <w:top w:val="single" w:sz="4" w:space="0" w:color="000000"/>
              <w:left w:val="single" w:sz="4" w:space="0" w:color="000000"/>
              <w:bottom w:val="single" w:sz="4" w:space="0" w:color="000000"/>
              <w:right w:val="single" w:sz="4" w:space="0" w:color="000000"/>
            </w:tcBorders>
          </w:tcPr>
          <w:p w14:paraId="1DC7473F" w14:textId="77777777" w:rsidR="004E7192" w:rsidRDefault="007D0578">
            <w:pPr>
              <w:spacing w:after="0" w:line="259" w:lineRule="auto"/>
              <w:ind w:left="0" w:firstLine="0"/>
            </w:pPr>
            <w:r>
              <w:rPr>
                <w:b/>
                <w:sz w:val="20"/>
              </w:rPr>
              <w:t xml:space="preserve">√  </w:t>
            </w:r>
          </w:p>
          <w:p w14:paraId="01050B8A" w14:textId="77777777" w:rsidR="004E7192" w:rsidRDefault="007D0578">
            <w:pPr>
              <w:spacing w:after="0" w:line="259" w:lineRule="auto"/>
              <w:ind w:left="0" w:firstLine="0"/>
            </w:pPr>
            <w:r>
              <w:rPr>
                <w:b/>
                <w:sz w:val="20"/>
              </w:rPr>
              <w:t xml:space="preserve">(High functioning) </w:t>
            </w:r>
          </w:p>
        </w:tc>
      </w:tr>
      <w:tr w:rsidR="004E7192" w14:paraId="7B336831" w14:textId="77777777">
        <w:trPr>
          <w:trHeight w:val="470"/>
        </w:trPr>
        <w:tc>
          <w:tcPr>
            <w:tcW w:w="6630" w:type="dxa"/>
            <w:tcBorders>
              <w:top w:val="single" w:sz="4" w:space="0" w:color="000000"/>
              <w:left w:val="single" w:sz="4" w:space="0" w:color="000000"/>
              <w:bottom w:val="single" w:sz="4" w:space="0" w:color="000000"/>
              <w:right w:val="single" w:sz="4" w:space="0" w:color="000000"/>
            </w:tcBorders>
            <w:vAlign w:val="center"/>
          </w:tcPr>
          <w:p w14:paraId="263AACC9" w14:textId="77777777" w:rsidR="004E7192" w:rsidRDefault="007D0578">
            <w:pPr>
              <w:spacing w:after="0" w:line="259" w:lineRule="auto"/>
              <w:ind w:left="0" w:firstLine="0"/>
            </w:pPr>
            <w:r>
              <w:rPr>
                <w:sz w:val="20"/>
              </w:rPr>
              <w:t xml:space="preserve">Physical Impairment </w:t>
            </w:r>
          </w:p>
        </w:tc>
        <w:tc>
          <w:tcPr>
            <w:tcW w:w="3226" w:type="dxa"/>
            <w:tcBorders>
              <w:top w:val="single" w:sz="4" w:space="0" w:color="000000"/>
              <w:left w:val="single" w:sz="4" w:space="0" w:color="000000"/>
              <w:bottom w:val="single" w:sz="4" w:space="0" w:color="000000"/>
              <w:right w:val="single" w:sz="4" w:space="0" w:color="000000"/>
            </w:tcBorders>
          </w:tcPr>
          <w:p w14:paraId="3403681F" w14:textId="77777777" w:rsidR="004E7192" w:rsidRDefault="007D0578">
            <w:pPr>
              <w:spacing w:after="0" w:line="259" w:lineRule="auto"/>
              <w:ind w:left="0" w:firstLine="0"/>
            </w:pPr>
            <w:r>
              <w:rPr>
                <w:sz w:val="20"/>
              </w:rPr>
              <w:t xml:space="preserve">√ </w:t>
            </w:r>
          </w:p>
          <w:p w14:paraId="01BE4395" w14:textId="77777777" w:rsidR="004E7192" w:rsidRDefault="007D0578">
            <w:pPr>
              <w:spacing w:after="0" w:line="259" w:lineRule="auto"/>
              <w:ind w:left="0" w:firstLine="0"/>
            </w:pPr>
            <w:r>
              <w:rPr>
                <w:b/>
                <w:sz w:val="20"/>
              </w:rPr>
              <w:t xml:space="preserve">(High functioning) </w:t>
            </w:r>
          </w:p>
        </w:tc>
      </w:tr>
      <w:tr w:rsidR="004E7192" w14:paraId="47759ED3" w14:textId="77777777">
        <w:trPr>
          <w:trHeight w:val="370"/>
        </w:trPr>
        <w:tc>
          <w:tcPr>
            <w:tcW w:w="6630" w:type="dxa"/>
            <w:tcBorders>
              <w:top w:val="single" w:sz="4" w:space="0" w:color="000000"/>
              <w:left w:val="single" w:sz="4" w:space="0" w:color="000000"/>
              <w:bottom w:val="single" w:sz="4" w:space="0" w:color="000000"/>
              <w:right w:val="single" w:sz="4" w:space="0" w:color="000000"/>
            </w:tcBorders>
          </w:tcPr>
          <w:p w14:paraId="7E31216D" w14:textId="77777777" w:rsidR="004E7192" w:rsidRDefault="007D0578">
            <w:pPr>
              <w:spacing w:after="0" w:line="259" w:lineRule="auto"/>
              <w:ind w:left="0" w:firstLine="0"/>
            </w:pPr>
            <w:r>
              <w:rPr>
                <w:sz w:val="20"/>
              </w:rPr>
              <w:t xml:space="preserve">Other (please specify) </w:t>
            </w:r>
          </w:p>
        </w:tc>
        <w:tc>
          <w:tcPr>
            <w:tcW w:w="3226" w:type="dxa"/>
            <w:tcBorders>
              <w:top w:val="single" w:sz="4" w:space="0" w:color="000000"/>
              <w:left w:val="single" w:sz="4" w:space="0" w:color="000000"/>
              <w:bottom w:val="single" w:sz="4" w:space="0" w:color="000000"/>
              <w:right w:val="single" w:sz="4" w:space="0" w:color="000000"/>
            </w:tcBorders>
          </w:tcPr>
          <w:p w14:paraId="3DDC4CA8" w14:textId="77777777" w:rsidR="004E7192" w:rsidRDefault="007D0578">
            <w:pPr>
              <w:spacing w:after="0" w:line="259" w:lineRule="auto"/>
              <w:ind w:left="0" w:firstLine="0"/>
            </w:pPr>
            <w:r>
              <w:rPr>
                <w:b/>
                <w:sz w:val="20"/>
              </w:rPr>
              <w:t xml:space="preserve"> </w:t>
            </w:r>
          </w:p>
        </w:tc>
      </w:tr>
    </w:tbl>
    <w:p w14:paraId="065ADDAC" w14:textId="77777777" w:rsidR="004E7192" w:rsidRDefault="007D0578">
      <w:pPr>
        <w:spacing w:after="0" w:line="259" w:lineRule="auto"/>
        <w:ind w:left="0" w:firstLine="0"/>
        <w:jc w:val="both"/>
      </w:pPr>
      <w:r>
        <w:rPr>
          <w:b/>
          <w:sz w:val="20"/>
        </w:rPr>
        <w:t xml:space="preserve"> </w:t>
      </w:r>
    </w:p>
    <w:sectPr w:rsidR="004E7192">
      <w:pgSz w:w="11906" w:h="16838"/>
      <w:pgMar w:top="566" w:right="1012" w:bottom="593"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129"/>
    <w:multiLevelType w:val="hybridMultilevel"/>
    <w:tmpl w:val="FBAE09F2"/>
    <w:lvl w:ilvl="0" w:tplc="DFE01E80">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6E5E0">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C9C8C0C">
      <w:start w:val="1"/>
      <w:numFmt w:val="bullet"/>
      <w:lvlText w:val="▪"/>
      <w:lvlJc w:val="left"/>
      <w:pPr>
        <w:ind w:left="15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D5CD416">
      <w:start w:val="1"/>
      <w:numFmt w:val="bullet"/>
      <w:lvlText w:val="•"/>
      <w:lvlJc w:val="left"/>
      <w:pPr>
        <w:ind w:left="22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384F772">
      <w:start w:val="1"/>
      <w:numFmt w:val="bullet"/>
      <w:lvlText w:val="o"/>
      <w:lvlJc w:val="left"/>
      <w:pPr>
        <w:ind w:left="29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48296E">
      <w:start w:val="1"/>
      <w:numFmt w:val="bullet"/>
      <w:lvlText w:val="▪"/>
      <w:lvlJc w:val="left"/>
      <w:pPr>
        <w:ind w:left="36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A65598">
      <w:start w:val="1"/>
      <w:numFmt w:val="bullet"/>
      <w:lvlText w:val="•"/>
      <w:lvlJc w:val="left"/>
      <w:pPr>
        <w:ind w:left="44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D26C7A">
      <w:start w:val="1"/>
      <w:numFmt w:val="bullet"/>
      <w:lvlText w:val="o"/>
      <w:lvlJc w:val="left"/>
      <w:pPr>
        <w:ind w:left="5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424E1A">
      <w:start w:val="1"/>
      <w:numFmt w:val="bullet"/>
      <w:lvlText w:val="▪"/>
      <w:lvlJc w:val="left"/>
      <w:pPr>
        <w:ind w:left="5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D82FC9"/>
    <w:multiLevelType w:val="hybridMultilevel"/>
    <w:tmpl w:val="E50CAAAA"/>
    <w:lvl w:ilvl="0" w:tplc="BCF239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3CBD9C">
      <w:start w:val="1"/>
      <w:numFmt w:val="bullet"/>
      <w:lvlText w:val="➢"/>
      <w:lvlJc w:val="left"/>
      <w:pPr>
        <w:ind w:left="13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3C22FC">
      <w:start w:val="1"/>
      <w:numFmt w:val="bullet"/>
      <w:lvlText w:val="▪"/>
      <w:lvlJc w:val="left"/>
      <w:pPr>
        <w:ind w:left="21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668ECDC">
      <w:start w:val="1"/>
      <w:numFmt w:val="bullet"/>
      <w:lvlText w:val="•"/>
      <w:lvlJc w:val="left"/>
      <w:pPr>
        <w:ind w:left="29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9296AE">
      <w:start w:val="1"/>
      <w:numFmt w:val="bullet"/>
      <w:lvlText w:val="o"/>
      <w:lvlJc w:val="left"/>
      <w:pPr>
        <w:ind w:left="36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D767564">
      <w:start w:val="1"/>
      <w:numFmt w:val="bullet"/>
      <w:lvlText w:val="▪"/>
      <w:lvlJc w:val="left"/>
      <w:pPr>
        <w:ind w:left="43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A28F4E">
      <w:start w:val="1"/>
      <w:numFmt w:val="bullet"/>
      <w:lvlText w:val="•"/>
      <w:lvlJc w:val="left"/>
      <w:pPr>
        <w:ind w:left="50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EC345C">
      <w:start w:val="1"/>
      <w:numFmt w:val="bullet"/>
      <w:lvlText w:val="o"/>
      <w:lvlJc w:val="left"/>
      <w:pPr>
        <w:ind w:left="57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A88CFA">
      <w:start w:val="1"/>
      <w:numFmt w:val="bullet"/>
      <w:lvlText w:val="▪"/>
      <w:lvlJc w:val="left"/>
      <w:pPr>
        <w:ind w:left="65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196DED"/>
    <w:multiLevelType w:val="hybridMultilevel"/>
    <w:tmpl w:val="B73A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70BC2"/>
    <w:multiLevelType w:val="hybridMultilevel"/>
    <w:tmpl w:val="678A887C"/>
    <w:lvl w:ilvl="0" w:tplc="72CA42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EEF6D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08099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27F3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945B7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4EAC6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261E9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70844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AADD8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BF5542"/>
    <w:multiLevelType w:val="hybridMultilevel"/>
    <w:tmpl w:val="F55A3EB6"/>
    <w:lvl w:ilvl="0" w:tplc="452E4D1C">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44C89A">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F0701E">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D20102">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1C7850">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FC9B28">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24943E">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A8FB6">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324364">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043A74"/>
    <w:multiLevelType w:val="hybridMultilevel"/>
    <w:tmpl w:val="83583D9E"/>
    <w:lvl w:ilvl="0" w:tplc="2924B398">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C4CC7A">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1A0DDA">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E2CC62">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82A080">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B2FF56">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D885AC">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8CF26A">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E3D08">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D82352"/>
    <w:multiLevelType w:val="hybridMultilevel"/>
    <w:tmpl w:val="58BED6D6"/>
    <w:lvl w:ilvl="0" w:tplc="65EA4886">
      <w:start w:val="1"/>
      <w:numFmt w:val="bullet"/>
      <w:lvlText w:val="➢"/>
      <w:lvlJc w:val="left"/>
      <w:pPr>
        <w:ind w:left="5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846A9C4">
      <w:start w:val="1"/>
      <w:numFmt w:val="bullet"/>
      <w:lvlText w:val="o"/>
      <w:lvlJc w:val="left"/>
      <w:pPr>
        <w:ind w:left="13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03474A4">
      <w:start w:val="1"/>
      <w:numFmt w:val="bullet"/>
      <w:lvlText w:val="▪"/>
      <w:lvlJc w:val="left"/>
      <w:pPr>
        <w:ind w:left="20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4EC769A">
      <w:start w:val="1"/>
      <w:numFmt w:val="bullet"/>
      <w:lvlText w:val="•"/>
      <w:lvlJc w:val="left"/>
      <w:pPr>
        <w:ind w:left="27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62934C">
      <w:start w:val="1"/>
      <w:numFmt w:val="bullet"/>
      <w:lvlText w:val="o"/>
      <w:lvlJc w:val="left"/>
      <w:pPr>
        <w:ind w:left="34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5FCB626">
      <w:start w:val="1"/>
      <w:numFmt w:val="bullet"/>
      <w:lvlText w:val="▪"/>
      <w:lvlJc w:val="left"/>
      <w:pPr>
        <w:ind w:left="42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5EDE72">
      <w:start w:val="1"/>
      <w:numFmt w:val="bullet"/>
      <w:lvlText w:val="•"/>
      <w:lvlJc w:val="left"/>
      <w:pPr>
        <w:ind w:left="4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B642DA">
      <w:start w:val="1"/>
      <w:numFmt w:val="bullet"/>
      <w:lvlText w:val="o"/>
      <w:lvlJc w:val="left"/>
      <w:pPr>
        <w:ind w:left="5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684484">
      <w:start w:val="1"/>
      <w:numFmt w:val="bullet"/>
      <w:lvlText w:val="▪"/>
      <w:lvlJc w:val="left"/>
      <w:pPr>
        <w:ind w:left="6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A00268"/>
    <w:multiLevelType w:val="hybridMultilevel"/>
    <w:tmpl w:val="14C4ED52"/>
    <w:lvl w:ilvl="0" w:tplc="E95039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56028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34D63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202B2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4820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A6F1B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E88B1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FE918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3E01C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CA1B4D"/>
    <w:multiLevelType w:val="hybridMultilevel"/>
    <w:tmpl w:val="3B50F08E"/>
    <w:lvl w:ilvl="0" w:tplc="12AA8310">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9A7212">
      <w:start w:val="1"/>
      <w:numFmt w:val="bullet"/>
      <w:lvlText w:val="✓"/>
      <w:lvlJc w:val="left"/>
      <w:pPr>
        <w:ind w:left="1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1A4F710">
      <w:start w:val="1"/>
      <w:numFmt w:val="bullet"/>
      <w:lvlText w:val="▪"/>
      <w:lvlJc w:val="left"/>
      <w:pPr>
        <w:ind w:left="18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1043752">
      <w:start w:val="1"/>
      <w:numFmt w:val="bullet"/>
      <w:lvlText w:val="•"/>
      <w:lvlJc w:val="left"/>
      <w:pPr>
        <w:ind w:left="26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9442CD6">
      <w:start w:val="1"/>
      <w:numFmt w:val="bullet"/>
      <w:lvlText w:val="o"/>
      <w:lvlJc w:val="left"/>
      <w:pPr>
        <w:ind w:left="33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784C62A">
      <w:start w:val="1"/>
      <w:numFmt w:val="bullet"/>
      <w:lvlText w:val="▪"/>
      <w:lvlJc w:val="left"/>
      <w:pPr>
        <w:ind w:left="40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F89A2A">
      <w:start w:val="1"/>
      <w:numFmt w:val="bullet"/>
      <w:lvlText w:val="•"/>
      <w:lvlJc w:val="left"/>
      <w:pPr>
        <w:ind w:left="47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B903332">
      <w:start w:val="1"/>
      <w:numFmt w:val="bullet"/>
      <w:lvlText w:val="o"/>
      <w:lvlJc w:val="left"/>
      <w:pPr>
        <w:ind w:left="54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F9E1B92">
      <w:start w:val="1"/>
      <w:numFmt w:val="bullet"/>
      <w:lvlText w:val="▪"/>
      <w:lvlJc w:val="left"/>
      <w:pPr>
        <w:ind w:left="62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9B60503"/>
    <w:multiLevelType w:val="hybridMultilevel"/>
    <w:tmpl w:val="05D61C3C"/>
    <w:lvl w:ilvl="0" w:tplc="2924B398">
      <w:start w:val="1"/>
      <w:numFmt w:val="bullet"/>
      <w:lvlText w:val="•"/>
      <w:lvlJc w:val="left"/>
      <w:pPr>
        <w:ind w:left="50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5723203B"/>
    <w:multiLevelType w:val="hybridMultilevel"/>
    <w:tmpl w:val="80D29988"/>
    <w:lvl w:ilvl="0" w:tplc="904ADB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8CE73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5A441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081E2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0AFC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0E23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B8E01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42DF2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F87F2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CF08EB"/>
    <w:multiLevelType w:val="hybridMultilevel"/>
    <w:tmpl w:val="8404F0F8"/>
    <w:lvl w:ilvl="0" w:tplc="0012FC9C">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2EB80">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709178">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34BD12">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D68A10">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EE8082">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FADCE8">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8D256">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C8D782">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A03122"/>
    <w:multiLevelType w:val="hybridMultilevel"/>
    <w:tmpl w:val="3EACC014"/>
    <w:lvl w:ilvl="0" w:tplc="347A76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824E2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D8A1D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367A5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BC25B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3A249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BCB14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60334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BE439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2E1CA0"/>
    <w:multiLevelType w:val="hybridMultilevel"/>
    <w:tmpl w:val="9732FB7E"/>
    <w:lvl w:ilvl="0" w:tplc="D49E313C">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A03DB6">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0CDCFC">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6461B8">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BCD78A">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B606B4">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D223DC">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4381E">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C01DDC">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1F5B77"/>
    <w:multiLevelType w:val="hybridMultilevel"/>
    <w:tmpl w:val="65E2173C"/>
    <w:lvl w:ilvl="0" w:tplc="C6DA31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49A2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4EFBA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BE4AA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74F66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484F8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EC847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CDA0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142BA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677124A"/>
    <w:multiLevelType w:val="hybridMultilevel"/>
    <w:tmpl w:val="A0849A58"/>
    <w:lvl w:ilvl="0" w:tplc="C85269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A6C03E">
      <w:start w:val="1"/>
      <w:numFmt w:val="bullet"/>
      <w:lvlText w:val="✓"/>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C440724">
      <w:start w:val="1"/>
      <w:numFmt w:val="bullet"/>
      <w:lvlText w:val="▪"/>
      <w:lvlJc w:val="left"/>
      <w:pPr>
        <w:ind w:left="2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216B4E8">
      <w:start w:val="1"/>
      <w:numFmt w:val="bullet"/>
      <w:lvlText w:val="•"/>
      <w:lvlJc w:val="left"/>
      <w:pPr>
        <w:ind w:left="2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1324924">
      <w:start w:val="1"/>
      <w:numFmt w:val="bullet"/>
      <w:lvlText w:val="o"/>
      <w:lvlJc w:val="left"/>
      <w:pPr>
        <w:ind w:left="3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BE6978C">
      <w:start w:val="1"/>
      <w:numFmt w:val="bullet"/>
      <w:lvlText w:val="▪"/>
      <w:lvlJc w:val="left"/>
      <w:pPr>
        <w:ind w:left="4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380440">
      <w:start w:val="1"/>
      <w:numFmt w:val="bullet"/>
      <w:lvlText w:val="•"/>
      <w:lvlJc w:val="left"/>
      <w:pPr>
        <w:ind w:left="4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0438A4">
      <w:start w:val="1"/>
      <w:numFmt w:val="bullet"/>
      <w:lvlText w:val="o"/>
      <w:lvlJc w:val="left"/>
      <w:pPr>
        <w:ind w:left="56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F4A6D28">
      <w:start w:val="1"/>
      <w:numFmt w:val="bullet"/>
      <w:lvlText w:val="▪"/>
      <w:lvlJc w:val="left"/>
      <w:pPr>
        <w:ind w:left="6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A4A3839"/>
    <w:multiLevelType w:val="hybridMultilevel"/>
    <w:tmpl w:val="42984170"/>
    <w:lvl w:ilvl="0" w:tplc="DC3C81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CAF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2AF26E">
      <w:start w:val="1"/>
      <w:numFmt w:val="bullet"/>
      <w:lvlText w:val="▪"/>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3C8CF0">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1002CA">
      <w:start w:val="1"/>
      <w:numFmt w:val="bullet"/>
      <w:lvlText w:val="o"/>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444292">
      <w:start w:val="1"/>
      <w:numFmt w:val="bullet"/>
      <w:lvlText w:val="▪"/>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3E6842">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00F17E">
      <w:start w:val="1"/>
      <w:numFmt w:val="bullet"/>
      <w:lvlText w:val="o"/>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5C5F6A">
      <w:start w:val="1"/>
      <w:numFmt w:val="bullet"/>
      <w:lvlText w:val="▪"/>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06405193">
    <w:abstractNumId w:val="5"/>
  </w:num>
  <w:num w:numId="2" w16cid:durableId="979725706">
    <w:abstractNumId w:val="4"/>
  </w:num>
  <w:num w:numId="3" w16cid:durableId="768431189">
    <w:abstractNumId w:val="11"/>
  </w:num>
  <w:num w:numId="4" w16cid:durableId="1042095908">
    <w:abstractNumId w:val="0"/>
  </w:num>
  <w:num w:numId="5" w16cid:durableId="1093286223">
    <w:abstractNumId w:val="3"/>
  </w:num>
  <w:num w:numId="6" w16cid:durableId="907688794">
    <w:abstractNumId w:val="16"/>
  </w:num>
  <w:num w:numId="7" w16cid:durableId="1798454683">
    <w:abstractNumId w:val="7"/>
  </w:num>
  <w:num w:numId="8" w16cid:durableId="459225051">
    <w:abstractNumId w:val="6"/>
  </w:num>
  <w:num w:numId="9" w16cid:durableId="1283615165">
    <w:abstractNumId w:val="12"/>
  </w:num>
  <w:num w:numId="10" w16cid:durableId="330523554">
    <w:abstractNumId w:val="13"/>
  </w:num>
  <w:num w:numId="11" w16cid:durableId="358816693">
    <w:abstractNumId w:val="14"/>
  </w:num>
  <w:num w:numId="12" w16cid:durableId="2067482530">
    <w:abstractNumId w:val="1"/>
  </w:num>
  <w:num w:numId="13" w16cid:durableId="1051536685">
    <w:abstractNumId w:val="8"/>
  </w:num>
  <w:num w:numId="14" w16cid:durableId="143668726">
    <w:abstractNumId w:val="15"/>
  </w:num>
  <w:num w:numId="15" w16cid:durableId="732430935">
    <w:abstractNumId w:val="10"/>
  </w:num>
  <w:num w:numId="16" w16cid:durableId="737747765">
    <w:abstractNumId w:val="13"/>
  </w:num>
  <w:num w:numId="17" w16cid:durableId="1292639527">
    <w:abstractNumId w:val="2"/>
  </w:num>
  <w:num w:numId="18" w16cid:durableId="506217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92"/>
    <w:rsid w:val="00467DF7"/>
    <w:rsid w:val="004E7192"/>
    <w:rsid w:val="007D0578"/>
    <w:rsid w:val="00DB6C65"/>
    <w:rsid w:val="00EF2C18"/>
    <w:rsid w:val="00FE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B702"/>
  <w15:docId w15:val="{CC1556C1-F2E0-4F41-AD6A-6FB0248D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xcontentpasted0">
    <w:name w:val="x_contentpasted0"/>
    <w:basedOn w:val="DefaultParagraphFont"/>
    <w:rsid w:val="00DB6C65"/>
  </w:style>
  <w:style w:type="paragraph" w:styleId="ListParagraph">
    <w:name w:val="List Paragraph"/>
    <w:basedOn w:val="Normal"/>
    <w:uiPriority w:val="34"/>
    <w:qFormat/>
    <w:rsid w:val="007D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4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bedfordfreeschool.co.uk/wp-content/uploads/2021/08/BFS-Admissions-Policy-2022-2023-Revised.pdf" TargetMode="External"/><Relationship Id="rId21" Type="http://schemas.openxmlformats.org/officeDocument/2006/relationships/hyperlink" Target="https://www.bedfordfreeschool.co.uk/wp-content/uploads/2021/08/BFS-Admissions-Policy-2022-2023-Revised.pdf" TargetMode="External"/><Relationship Id="rId42" Type="http://schemas.openxmlformats.org/officeDocument/2006/relationships/hyperlink" Target="https://www.bedford.gov.uk/schools-education-and-childcare/parental-support/send-advice/" TargetMode="External"/><Relationship Id="rId47" Type="http://schemas.openxmlformats.org/officeDocument/2006/relationships/hyperlink" Target="https://www.bedford.gov.uk/schools-education-and-childcare/parental-support/send-advice/" TargetMode="External"/><Relationship Id="rId63" Type="http://schemas.openxmlformats.org/officeDocument/2006/relationships/hyperlink" Target="https://www.sendirect.org.uk/providers/information-advice-and-support-services-network/my-services/bedford-send-information-advice-and-support-sendias/" TargetMode="External"/><Relationship Id="rId68" Type="http://schemas.openxmlformats.org/officeDocument/2006/relationships/hyperlink" Target="https://www.sendirect.org.uk/providers/information-advice-and-support-services-network/my-services/bedford-send-information-advice-and-support-sendias/" TargetMode="External"/><Relationship Id="rId16" Type="http://schemas.openxmlformats.org/officeDocument/2006/relationships/hyperlink" Target="http://www.learningscientists.org/downloadable-materials" TargetMode="External"/><Relationship Id="rId11" Type="http://schemas.openxmlformats.org/officeDocument/2006/relationships/hyperlink" Target="https://sendguide.bedford.gov.uk/" TargetMode="External"/><Relationship Id="rId24" Type="http://schemas.openxmlformats.org/officeDocument/2006/relationships/hyperlink" Target="https://www.bedfordfreeschool.co.uk/wp-content/uploads/2021/08/BFS-Admissions-Policy-2022-2023-Revised.pdf" TargetMode="External"/><Relationship Id="rId32" Type="http://schemas.openxmlformats.org/officeDocument/2006/relationships/hyperlink" Target="https://www.bedfordfreeschool.co.uk/wp-content/uploads/2022/03/Complaints-Policy-2021.pdf" TargetMode="External"/><Relationship Id="rId37" Type="http://schemas.openxmlformats.org/officeDocument/2006/relationships/hyperlink" Target="https://www.bedfordfreeschool.co.uk/wp-content/uploads/2022/03/Complaints-Policy-2021.pdf" TargetMode="External"/><Relationship Id="rId40" Type="http://schemas.openxmlformats.org/officeDocument/2006/relationships/hyperlink" Target="https://localoffer.bedford.gov.uk/kb5/bedford/directory/home.page" TargetMode="External"/><Relationship Id="rId45" Type="http://schemas.openxmlformats.org/officeDocument/2006/relationships/hyperlink" Target="https://www.bedford.gov.uk/schools-education-and-childcare/parental-support/send-advice/" TargetMode="External"/><Relationship Id="rId53" Type="http://schemas.openxmlformats.org/officeDocument/2006/relationships/hyperlink" Target="https://www.sendirect.org.uk/providers/information-advice-and-support-services-network/my-services/bedford-send-information-advice-and-support-sendias/" TargetMode="External"/><Relationship Id="rId58" Type="http://schemas.openxmlformats.org/officeDocument/2006/relationships/hyperlink" Target="https://www.sendirect.org.uk/providers/information-advice-and-support-services-network/my-services/bedford-send-information-advice-and-support-sendias/" TargetMode="External"/><Relationship Id="rId66" Type="http://schemas.openxmlformats.org/officeDocument/2006/relationships/hyperlink" Target="https://www.sendirect.org.uk/providers/information-advice-and-support-services-network/my-services/bedford-send-information-advice-and-support-sendias/" TargetMode="External"/><Relationship Id="rId74" Type="http://schemas.openxmlformats.org/officeDocument/2006/relationships/hyperlink" Target="https://www.sendirect.org.uk/providers/information-advice-and-support-services-network/my-services/bedford-send-information-advice-and-support-sendias/"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sendirect.org.uk/providers/information-advice-and-support-services-network/my-services/bedford-send-information-advice-and-support-sendias/" TargetMode="External"/><Relationship Id="rId19" Type="http://schemas.openxmlformats.org/officeDocument/2006/relationships/hyperlink" Target="https://www.bedfordfreeschool.co.uk/wp-content/uploads/2021/08/BFS-Admissions-Policy-2022-2023-Revised.pdf" TargetMode="External"/><Relationship Id="rId14" Type="http://schemas.openxmlformats.org/officeDocument/2006/relationships/hyperlink" Target="http://www.learningscientists.org/downloadable-materials" TargetMode="External"/><Relationship Id="rId22" Type="http://schemas.openxmlformats.org/officeDocument/2006/relationships/hyperlink" Target="https://www.bedfordfreeschool.co.uk/wp-content/uploads/2021/08/BFS-Admissions-Policy-2022-2023-Revised.pdf" TargetMode="External"/><Relationship Id="rId27" Type="http://schemas.openxmlformats.org/officeDocument/2006/relationships/hyperlink" Target="https://www.bedfordfreeschool.co.uk/wp-content/uploads/2021/08/BFS-Admissions-Policy-2022-2023-Revised.pdf" TargetMode="External"/><Relationship Id="rId30" Type="http://schemas.openxmlformats.org/officeDocument/2006/relationships/hyperlink" Target="https://www.bedfordfreeschool.co.uk/wp-content/uploads/2021/08/BFS-Admissions-Policy-2022-2023-Revised.pdf" TargetMode="External"/><Relationship Id="rId35" Type="http://schemas.openxmlformats.org/officeDocument/2006/relationships/hyperlink" Target="https://www.bedfordfreeschool.co.uk/wp-content/uploads/2022/03/Complaints-Policy-2021.pdf" TargetMode="External"/><Relationship Id="rId43" Type="http://schemas.openxmlformats.org/officeDocument/2006/relationships/hyperlink" Target="https://www.bedford.gov.uk/schools-education-and-childcare/parental-support/send-advice/" TargetMode="External"/><Relationship Id="rId48" Type="http://schemas.openxmlformats.org/officeDocument/2006/relationships/hyperlink" Target="https://www.bedford.gov.uk/schools-education-and-childcare/parental-support/send-advice/" TargetMode="External"/><Relationship Id="rId56" Type="http://schemas.openxmlformats.org/officeDocument/2006/relationships/hyperlink" Target="https://www.sendirect.org.uk/providers/information-advice-and-support-services-network/my-services/bedford-send-information-advice-and-support-sendias/" TargetMode="External"/><Relationship Id="rId64" Type="http://schemas.openxmlformats.org/officeDocument/2006/relationships/hyperlink" Target="https://www.sendirect.org.uk/providers/information-advice-and-support-services-network/my-services/bedford-send-information-advice-and-support-sendias/" TargetMode="External"/><Relationship Id="rId69" Type="http://schemas.openxmlformats.org/officeDocument/2006/relationships/hyperlink" Target="https://www.sendirect.org.uk/providers/information-advice-and-support-services-network/my-services/bedford-send-information-advice-and-support-sendias/" TargetMode="External"/><Relationship Id="rId77" Type="http://schemas.openxmlformats.org/officeDocument/2006/relationships/hyperlink" Target="https://www.sendirect.org.uk/providers/information-advice-and-support-services-network/my-services/bedford-send-information-advice-and-support-sendias/" TargetMode="External"/><Relationship Id="rId8" Type="http://schemas.openxmlformats.org/officeDocument/2006/relationships/hyperlink" Target="http://www.bedfordfreeschool.co.uk/" TargetMode="External"/><Relationship Id="rId51" Type="http://schemas.openxmlformats.org/officeDocument/2006/relationships/hyperlink" Target="https://www.bedford.gov.uk/schools-education-and-childcare/parental-support/send-advice/" TargetMode="External"/><Relationship Id="rId72" Type="http://schemas.openxmlformats.org/officeDocument/2006/relationships/hyperlink" Target="https://www.sendirect.org.uk/providers/information-advice-and-support-services-network/my-services/bedford-send-information-advice-and-support-sendia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learningscientists.org/downloadable-materials" TargetMode="External"/><Relationship Id="rId17" Type="http://schemas.openxmlformats.org/officeDocument/2006/relationships/hyperlink" Target="https://www.bedfordfreeschool.co.uk/wp-content/uploads/2021/08/BFS-Admissions-Policy-2022-2023-Revised.pdf" TargetMode="External"/><Relationship Id="rId25" Type="http://schemas.openxmlformats.org/officeDocument/2006/relationships/hyperlink" Target="https://www.bedfordfreeschool.co.uk/wp-content/uploads/2021/08/BFS-Admissions-Policy-2022-2023-Revised.pdf" TargetMode="External"/><Relationship Id="rId33" Type="http://schemas.openxmlformats.org/officeDocument/2006/relationships/hyperlink" Target="https://www.bedfordfreeschool.co.uk/wp-content/uploads/2022/03/Complaints-Policy-2021.pdf" TargetMode="External"/><Relationship Id="rId38" Type="http://schemas.openxmlformats.org/officeDocument/2006/relationships/hyperlink" Target="https://www.bedfordfreeschool.co.uk/wp-content/uploads/2022/03/Complaints-Policy-2021.pdf" TargetMode="External"/><Relationship Id="rId46" Type="http://schemas.openxmlformats.org/officeDocument/2006/relationships/hyperlink" Target="https://www.bedford.gov.uk/schools-education-and-childcare/parental-support/send-advice/" TargetMode="External"/><Relationship Id="rId59" Type="http://schemas.openxmlformats.org/officeDocument/2006/relationships/hyperlink" Target="https://www.sendirect.org.uk/providers/information-advice-and-support-services-network/my-services/bedford-send-information-advice-and-support-sendias/" TargetMode="External"/><Relationship Id="rId67" Type="http://schemas.openxmlformats.org/officeDocument/2006/relationships/hyperlink" Target="https://www.sendirect.org.uk/providers/information-advice-and-support-services-network/my-services/bedford-send-information-advice-and-support-sendias/" TargetMode="External"/><Relationship Id="rId20" Type="http://schemas.openxmlformats.org/officeDocument/2006/relationships/hyperlink" Target="https://www.bedfordfreeschool.co.uk/wp-content/uploads/2021/08/BFS-Admissions-Policy-2022-2023-Revised.pdf" TargetMode="External"/><Relationship Id="rId41" Type="http://schemas.openxmlformats.org/officeDocument/2006/relationships/hyperlink" Target="https://www.bedford.gov.uk/schools-education-and-childcare/parental-support/send-advice/" TargetMode="External"/><Relationship Id="rId54" Type="http://schemas.openxmlformats.org/officeDocument/2006/relationships/hyperlink" Target="https://www.sendirect.org.uk/providers/information-advice-and-support-services-network/my-services/bedford-send-information-advice-and-support-sendias/" TargetMode="External"/><Relationship Id="rId62" Type="http://schemas.openxmlformats.org/officeDocument/2006/relationships/hyperlink" Target="https://www.sendirect.org.uk/providers/information-advice-and-support-services-network/my-services/bedford-send-information-advice-and-support-sendias/" TargetMode="External"/><Relationship Id="rId70" Type="http://schemas.openxmlformats.org/officeDocument/2006/relationships/hyperlink" Target="https://www.sendirect.org.uk/providers/information-advice-and-support-services-network/my-services/bedford-send-information-advice-and-support-sendias/" TargetMode="External"/><Relationship Id="rId75" Type="http://schemas.openxmlformats.org/officeDocument/2006/relationships/hyperlink" Target="https://www.sendirect.org.uk/providers/information-advice-and-support-services-network/my-services/bedford-send-information-advice-and-support-sendia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learningscientists.org/downloadable-materials" TargetMode="External"/><Relationship Id="rId23" Type="http://schemas.openxmlformats.org/officeDocument/2006/relationships/hyperlink" Target="https://www.bedfordfreeschool.co.uk/wp-content/uploads/2021/08/BFS-Admissions-Policy-2022-2023-Revised.pdf" TargetMode="External"/><Relationship Id="rId28" Type="http://schemas.openxmlformats.org/officeDocument/2006/relationships/hyperlink" Target="https://www.bedfordfreeschool.co.uk/wp-content/uploads/2021/08/BFS-Admissions-Policy-2022-2023-Revised.pdf" TargetMode="External"/><Relationship Id="rId36" Type="http://schemas.openxmlformats.org/officeDocument/2006/relationships/hyperlink" Target="https://www.bedfordfreeschool.co.uk/wp-content/uploads/2022/03/Complaints-Policy-2021.pdf" TargetMode="External"/><Relationship Id="rId49" Type="http://schemas.openxmlformats.org/officeDocument/2006/relationships/hyperlink" Target="https://www.bedford.gov.uk/schools-education-and-childcare/parental-support/send-advice/" TargetMode="External"/><Relationship Id="rId57" Type="http://schemas.openxmlformats.org/officeDocument/2006/relationships/hyperlink" Target="https://www.sendirect.org.uk/providers/information-advice-and-support-services-network/my-services/bedford-send-information-advice-and-support-sendias/" TargetMode="External"/><Relationship Id="rId10" Type="http://schemas.openxmlformats.org/officeDocument/2006/relationships/hyperlink" Target="https://sendguide.bedford.gov.uk/" TargetMode="External"/><Relationship Id="rId31" Type="http://schemas.openxmlformats.org/officeDocument/2006/relationships/hyperlink" Target="https://www.bedfordfreeschool.co.uk/wp-content/uploads/2022/03/Complaints-Policy-2021.pdf" TargetMode="External"/><Relationship Id="rId44" Type="http://schemas.openxmlformats.org/officeDocument/2006/relationships/hyperlink" Target="https://www.bedford.gov.uk/schools-education-and-childcare/parental-support/send-advice/" TargetMode="External"/><Relationship Id="rId52" Type="http://schemas.openxmlformats.org/officeDocument/2006/relationships/hyperlink" Target="https://www.bedford.gov.uk/schools-education-and-childcare/parental-support/send-advice/" TargetMode="External"/><Relationship Id="rId60" Type="http://schemas.openxmlformats.org/officeDocument/2006/relationships/hyperlink" Target="https://www.sendirect.org.uk/providers/information-advice-and-support-services-network/my-services/bedford-send-information-advice-and-support-sendias/" TargetMode="External"/><Relationship Id="rId65" Type="http://schemas.openxmlformats.org/officeDocument/2006/relationships/hyperlink" Target="https://www.sendirect.org.uk/providers/information-advice-and-support-services-network/my-services/bedford-send-information-advice-and-support-sendias/" TargetMode="External"/><Relationship Id="rId73" Type="http://schemas.openxmlformats.org/officeDocument/2006/relationships/hyperlink" Target="https://www.sendirect.org.uk/providers/information-advice-and-support-services-network/my-services/bedford-send-information-advice-and-support-sendias/" TargetMode="External"/><Relationship Id="rId78" Type="http://schemas.openxmlformats.org/officeDocument/2006/relationships/hyperlink" Target="https://www.sendirect.org.uk/providers/information-advice-and-support-services-network/my-services/bedford-send-information-advice-and-support-sendias/" TargetMode="External"/><Relationship Id="rId4" Type="http://schemas.openxmlformats.org/officeDocument/2006/relationships/numbering" Target="numbering.xml"/><Relationship Id="rId9" Type="http://schemas.openxmlformats.org/officeDocument/2006/relationships/hyperlink" Target="http://www.bedfordfreeschool.co.uk/" TargetMode="External"/><Relationship Id="rId13" Type="http://schemas.openxmlformats.org/officeDocument/2006/relationships/hyperlink" Target="http://www.learningscientists.org/downloadable-materials" TargetMode="External"/><Relationship Id="rId18" Type="http://schemas.openxmlformats.org/officeDocument/2006/relationships/hyperlink" Target="https://www.bedfordfreeschool.co.uk/wp-content/uploads/2021/08/BFS-Admissions-Policy-2022-2023-Revised.pdf" TargetMode="External"/><Relationship Id="rId39" Type="http://schemas.openxmlformats.org/officeDocument/2006/relationships/hyperlink" Target="https://localoffer.bedford.gov.uk/kb5/bedford/directory/home.page" TargetMode="External"/><Relationship Id="rId34" Type="http://schemas.openxmlformats.org/officeDocument/2006/relationships/hyperlink" Target="https://www.bedfordfreeschool.co.uk/wp-content/uploads/2022/03/Complaints-Policy-2021.pdf" TargetMode="External"/><Relationship Id="rId50" Type="http://schemas.openxmlformats.org/officeDocument/2006/relationships/hyperlink" Target="https://www.bedford.gov.uk/schools-education-and-childcare/parental-support/send-advice/" TargetMode="External"/><Relationship Id="rId55" Type="http://schemas.openxmlformats.org/officeDocument/2006/relationships/hyperlink" Target="https://www.sendirect.org.uk/providers/information-advice-and-support-services-network/my-services/bedford-send-information-advice-and-support-sendias/" TargetMode="External"/><Relationship Id="rId76" Type="http://schemas.openxmlformats.org/officeDocument/2006/relationships/hyperlink" Target="https://www.sendirect.org.uk/providers/information-advice-and-support-services-network/my-services/bedford-send-information-advice-and-support-sendias/" TargetMode="External"/><Relationship Id="rId7" Type="http://schemas.openxmlformats.org/officeDocument/2006/relationships/webSettings" Target="webSettings.xml"/><Relationship Id="rId71" Type="http://schemas.openxmlformats.org/officeDocument/2006/relationships/hyperlink" Target="https://www.sendirect.org.uk/providers/information-advice-and-support-services-network/my-services/bedford-send-information-advice-and-support-sendias/" TargetMode="External"/><Relationship Id="rId2" Type="http://schemas.openxmlformats.org/officeDocument/2006/relationships/customXml" Target="../customXml/item2.xml"/><Relationship Id="rId29" Type="http://schemas.openxmlformats.org/officeDocument/2006/relationships/hyperlink" Target="https://www.bedfordfreeschool.co.uk/wp-content/uploads/2021/08/BFS-Admissions-Policy-2022-2023-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a52bef-fa9b-4073-bfd9-bc3cffbc738f"/>
    <lcf76f155ced4ddcb4097134ff3c332f xmlns="98f5efef-6efc-45eb-b04c-2e8ba52595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2A4963C11DF4FA6E202A339BCCF23" ma:contentTypeVersion="13" ma:contentTypeDescription="Create a new document." ma:contentTypeScope="" ma:versionID="390ef27e1b52d322c214fe726ba80bb4">
  <xsd:schema xmlns:xsd="http://www.w3.org/2001/XMLSchema" xmlns:xs="http://www.w3.org/2001/XMLSchema" xmlns:p="http://schemas.microsoft.com/office/2006/metadata/properties" xmlns:ns2="98f5efef-6efc-45eb-b04c-2e8ba5259595" xmlns:ns3="f2a52bef-fa9b-4073-bfd9-bc3cffbc738f" targetNamespace="http://schemas.microsoft.com/office/2006/metadata/properties" ma:root="true" ma:fieldsID="6737fa0c0e95cefe496b21739dda1b5c" ns2:_="" ns3:_="">
    <xsd:import namespace="98f5efef-6efc-45eb-b04c-2e8ba5259595"/>
    <xsd:import namespace="f2a52bef-fa9b-4073-bfd9-bc3cffbc73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5efef-6efc-45eb-b04c-2e8ba5259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04b17a-f8a4-4a71-a998-8a6951a55b8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52bef-fa9b-4073-bfd9-bc3cffbc738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82968d3-fe78-4bce-bf3b-ad573448fed7}" ma:internalName="TaxCatchAll" ma:showField="CatchAllData" ma:web="f2a52bef-fa9b-4073-bfd9-bc3cffbc738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FD1E1-3AD3-4BEE-B9AD-5F3F4AEA7798}">
  <ds:schemaRefs>
    <ds:schemaRef ds:uri="http://schemas.microsoft.com/sharepoint/v3/contenttype/forms"/>
  </ds:schemaRefs>
</ds:datastoreItem>
</file>

<file path=customXml/itemProps2.xml><?xml version="1.0" encoding="utf-8"?>
<ds:datastoreItem xmlns:ds="http://schemas.openxmlformats.org/officeDocument/2006/customXml" ds:itemID="{4B462AB7-C630-4F37-8DBC-E285D0E7A371}">
  <ds:schemaRef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f2a52bef-fa9b-4073-bfd9-bc3cffbc738f"/>
    <ds:schemaRef ds:uri="98f5efef-6efc-45eb-b04c-2e8ba5259595"/>
    <ds:schemaRef ds:uri="http://purl.org/dc/dcmitype/"/>
    <ds:schemaRef ds:uri="http://purl.org/dc/elements/1.1/"/>
  </ds:schemaRefs>
</ds:datastoreItem>
</file>

<file path=customXml/itemProps3.xml><?xml version="1.0" encoding="utf-8"?>
<ds:datastoreItem xmlns:ds="http://schemas.openxmlformats.org/officeDocument/2006/customXml" ds:itemID="{A73F4C46-F80E-4B64-9D99-A8AF3FA7D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5efef-6efc-45eb-b04c-2e8ba5259595"/>
    <ds:schemaRef ds:uri="f2a52bef-fa9b-4073-bfd9-bc3cffbc7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4948</Words>
  <Characters>28209</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Local Offer questions for other services for children and families</vt:lpstr>
    </vt:vector>
  </TitlesOfParts>
  <Company/>
  <LinksUpToDate>false</LinksUpToDate>
  <CharactersWithSpaces>33091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Offer questions for other services for children and families</dc:title>
  <dc:subject/>
  <dc:creator>Information for Families</dc:creator>
  <cp:keywords/>
  <cp:lastModifiedBy>Angela Runnegar-Clark</cp:lastModifiedBy>
  <cp:revision>2</cp:revision>
  <dcterms:created xsi:type="dcterms:W3CDTF">2024-01-17T07:51:00Z</dcterms:created>
  <dcterms:modified xsi:type="dcterms:W3CDTF">2024-01-17T07:51:00Z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0x010100FF32A4963C11DF4FA6E202A339BCCF23</vt:lpwstr>
  </property>
</Properties>
</file>